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tabs>
          <w:tab w:val="left" w:pos="0"/>
        </w:tabs>
        <w:spacing w:line="540" w:lineRule="exact"/>
        <w:ind w:right="98"/>
        <w:jc w:val="center"/>
        <w:rPr>
          <w:rFonts w:hint="eastAsia" w:ascii="宋体" w:hAnsi="宋体" w:cs="宋体"/>
          <w:spacing w:val="34"/>
          <w:sz w:val="32"/>
          <w:szCs w:val="32"/>
          <w:lang w:eastAsia="zh-CN"/>
        </w:rPr>
      </w:pPr>
      <w:bookmarkStart w:id="0" w:name="_GoBack"/>
      <w:r>
        <w:rPr>
          <w:rFonts w:hint="eastAsia" w:ascii="宋体" w:hAnsi="宋体" w:cs="宋体"/>
          <w:spacing w:val="-12"/>
          <w:w w:val="102"/>
          <w:sz w:val="32"/>
          <w:szCs w:val="32"/>
          <w:lang w:eastAsia="zh-CN"/>
        </w:rPr>
        <w:t>评</w:t>
      </w:r>
      <w:r>
        <w:rPr>
          <w:rFonts w:hint="eastAsia" w:ascii="宋体" w:hAnsi="宋体" w:cs="宋体"/>
          <w:w w:val="102"/>
          <w:sz w:val="32"/>
          <w:szCs w:val="32"/>
          <w:lang w:eastAsia="zh-CN"/>
        </w:rPr>
        <w:t>标</w:t>
      </w:r>
      <w:r>
        <w:rPr>
          <w:rFonts w:hint="eastAsia" w:ascii="宋体" w:hAnsi="宋体" w:cs="宋体"/>
          <w:spacing w:val="-5"/>
          <w:w w:val="102"/>
          <w:sz w:val="32"/>
          <w:szCs w:val="32"/>
          <w:lang w:eastAsia="zh-CN"/>
        </w:rPr>
        <w:t>办</w:t>
      </w:r>
      <w:r>
        <w:rPr>
          <w:rFonts w:hint="eastAsia" w:ascii="宋体" w:hAnsi="宋体" w:cs="宋体"/>
          <w:w w:val="97"/>
          <w:sz w:val="32"/>
          <w:szCs w:val="32"/>
          <w:lang w:eastAsia="zh-CN"/>
        </w:rPr>
        <w:t>法</w:t>
      </w:r>
      <w:r>
        <w:rPr>
          <w:rFonts w:hint="eastAsia" w:ascii="宋体" w:hAnsi="宋体" w:cs="宋体"/>
          <w:spacing w:val="34"/>
          <w:sz w:val="32"/>
          <w:szCs w:val="32"/>
          <w:lang w:eastAsia="zh-CN"/>
        </w:rPr>
        <w:t>（</w:t>
      </w:r>
      <w:r>
        <w:rPr>
          <w:rFonts w:hint="eastAsia" w:ascii="宋体" w:hAnsi="宋体" w:cs="宋体"/>
          <w:w w:val="90"/>
          <w:sz w:val="32"/>
          <w:szCs w:val="32"/>
          <w:lang w:eastAsia="zh-CN"/>
        </w:rPr>
        <w:t>综合评估法</w:t>
      </w:r>
      <w:r>
        <w:rPr>
          <w:rFonts w:hint="eastAsia" w:ascii="宋体" w:hAnsi="宋体" w:cs="宋体"/>
          <w:spacing w:val="34"/>
          <w:sz w:val="32"/>
          <w:szCs w:val="32"/>
          <w:lang w:eastAsia="zh-CN"/>
        </w:rPr>
        <w:t>）</w:t>
      </w:r>
    </w:p>
    <w:bookmarkEnd w:id="0"/>
    <w:p>
      <w:pPr>
        <w:ind w:left="142"/>
        <w:rPr>
          <w:rFonts w:hint="eastAsia" w:ascii="宋体" w:hAnsi="宋体" w:cs="宋体"/>
          <w:sz w:val="24"/>
          <w:szCs w:val="24"/>
          <w:lang w:eastAsia="zh-CN"/>
        </w:rPr>
      </w:pPr>
      <w:r>
        <w:rPr>
          <w:rFonts w:hint="eastAsia" w:ascii="宋体" w:hAnsi="宋体" w:cs="宋体"/>
          <w:sz w:val="24"/>
          <w:szCs w:val="24"/>
        </w:rPr>
        <w:t>评标办法前附表</w:t>
      </w:r>
    </w:p>
    <w:tbl>
      <w:tblPr>
        <w:tblStyle w:val="3"/>
        <w:tblW w:w="0" w:type="auto"/>
        <w:tblInd w:w="104" w:type="dxa"/>
        <w:tblLayout w:type="fixed"/>
        <w:tblCellMar>
          <w:top w:w="0" w:type="dxa"/>
          <w:left w:w="0" w:type="dxa"/>
          <w:bottom w:w="0" w:type="dxa"/>
          <w:right w:w="0" w:type="dxa"/>
        </w:tblCellMar>
      </w:tblPr>
      <w:tblGrid>
        <w:gridCol w:w="732"/>
        <w:gridCol w:w="1262"/>
        <w:gridCol w:w="7116"/>
      </w:tblGrid>
      <w:tr>
        <w:tblPrEx>
          <w:tblCellMar>
            <w:top w:w="0" w:type="dxa"/>
            <w:left w:w="0" w:type="dxa"/>
            <w:bottom w:w="0" w:type="dxa"/>
            <w:right w:w="0" w:type="dxa"/>
          </w:tblCellMar>
        </w:tblPrEx>
        <w:trPr>
          <w:trHeight w:val="372" w:hRule="exact"/>
        </w:trPr>
        <w:tc>
          <w:tcPr>
            <w:tcW w:w="1994" w:type="dxa"/>
            <w:gridSpan w:val="2"/>
            <w:tcBorders>
              <w:top w:val="single" w:color="000000" w:sz="4" w:space="0"/>
              <w:left w:val="single" w:color="000000" w:sz="4" w:space="0"/>
              <w:bottom w:val="single" w:color="000000" w:sz="4" w:space="0"/>
              <w:right w:val="single" w:color="000000" w:sz="4" w:space="0"/>
            </w:tcBorders>
            <w:noWrap w:val="0"/>
            <w:vAlign w:val="top"/>
          </w:tcPr>
          <w:p>
            <w:pPr>
              <w:pStyle w:val="5"/>
              <w:spacing w:before="54"/>
              <w:jc w:val="center"/>
              <w:rPr>
                <w:rFonts w:hint="eastAsia" w:ascii="宋体" w:hAnsi="宋体" w:cs="宋体"/>
                <w:sz w:val="21"/>
                <w:szCs w:val="21"/>
              </w:rPr>
            </w:pPr>
            <w:r>
              <w:rPr>
                <w:rFonts w:hint="eastAsia" w:ascii="宋体" w:hAnsi="宋体" w:cs="宋体"/>
                <w:b/>
                <w:bCs/>
                <w:sz w:val="21"/>
                <w:szCs w:val="21"/>
              </w:rPr>
              <w:t>条款号</w:t>
            </w:r>
          </w:p>
        </w:tc>
        <w:tc>
          <w:tcPr>
            <w:tcW w:w="7116" w:type="dxa"/>
            <w:tcBorders>
              <w:top w:val="single" w:color="000000" w:sz="4" w:space="0"/>
              <w:left w:val="single" w:color="000000" w:sz="4" w:space="0"/>
              <w:bottom w:val="single" w:color="000000" w:sz="4" w:space="0"/>
              <w:right w:val="single" w:color="000000" w:sz="4" w:space="0"/>
            </w:tcBorders>
            <w:noWrap w:val="0"/>
            <w:vAlign w:val="top"/>
          </w:tcPr>
          <w:p>
            <w:pPr>
              <w:pStyle w:val="5"/>
              <w:spacing w:before="54"/>
              <w:ind w:right="2"/>
              <w:jc w:val="center"/>
              <w:rPr>
                <w:rFonts w:hint="eastAsia" w:ascii="宋体" w:hAnsi="宋体" w:cs="宋体"/>
                <w:sz w:val="21"/>
                <w:szCs w:val="21"/>
              </w:rPr>
            </w:pPr>
            <w:r>
              <w:rPr>
                <w:rFonts w:hint="eastAsia" w:ascii="宋体" w:hAnsi="宋体" w:cs="宋体"/>
                <w:b/>
                <w:bCs/>
                <w:sz w:val="21"/>
                <w:szCs w:val="21"/>
              </w:rPr>
              <w:t>评审因素与评审标准</w:t>
            </w:r>
          </w:p>
        </w:tc>
      </w:tr>
      <w:tr>
        <w:tblPrEx>
          <w:tblCellMar>
            <w:top w:w="0" w:type="dxa"/>
            <w:left w:w="0" w:type="dxa"/>
            <w:bottom w:w="0" w:type="dxa"/>
            <w:right w:w="0" w:type="dxa"/>
          </w:tblCellMar>
        </w:tblPrEx>
        <w:trPr>
          <w:trHeight w:val="3183" w:hRule="exact"/>
        </w:trPr>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5"/>
              <w:spacing w:before="100" w:beforeAutospacing="1"/>
              <w:jc w:val="center"/>
              <w:rPr>
                <w:rFonts w:hint="eastAsia" w:ascii="宋体" w:hAnsi="宋体" w:cs="宋体"/>
                <w:sz w:val="21"/>
                <w:szCs w:val="21"/>
              </w:rPr>
            </w:pPr>
            <w:r>
              <w:rPr>
                <w:rFonts w:hint="eastAsia" w:ascii="宋体" w:hAnsi="宋体" w:cs="宋体"/>
                <w:sz w:val="21"/>
                <w:szCs w:val="21"/>
              </w:rPr>
              <w:t>1</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pStyle w:val="5"/>
              <w:spacing w:before="100" w:beforeAutospacing="1"/>
              <w:jc w:val="center"/>
              <w:rPr>
                <w:rFonts w:hint="eastAsia" w:ascii="宋体" w:hAnsi="宋体" w:cs="宋体"/>
                <w:sz w:val="21"/>
                <w:szCs w:val="21"/>
              </w:rPr>
            </w:pPr>
            <w:r>
              <w:rPr>
                <w:rFonts w:hint="eastAsia" w:ascii="宋体" w:hAnsi="宋体" w:cs="宋体"/>
                <w:sz w:val="21"/>
                <w:szCs w:val="21"/>
              </w:rPr>
              <w:t>评标方法</w:t>
            </w:r>
          </w:p>
        </w:tc>
        <w:tc>
          <w:tcPr>
            <w:tcW w:w="7116" w:type="dxa"/>
            <w:tcBorders>
              <w:top w:val="single" w:color="000000" w:sz="4" w:space="0"/>
              <w:left w:val="single" w:color="000000" w:sz="4" w:space="0"/>
              <w:bottom w:val="single" w:color="000000" w:sz="4" w:space="0"/>
              <w:right w:val="single" w:color="000000" w:sz="4" w:space="0"/>
            </w:tcBorders>
            <w:noWrap w:val="0"/>
            <w:vAlign w:val="center"/>
          </w:tcPr>
          <w:p>
            <w:pPr>
              <w:pStyle w:val="5"/>
              <w:spacing w:line="340" w:lineRule="exact"/>
              <w:ind w:left="29" w:leftChars="13" w:right="141" w:rightChars="64" w:firstLine="328" w:firstLineChars="161"/>
              <w:jc w:val="both"/>
              <w:rPr>
                <w:rFonts w:hint="eastAsia" w:ascii="宋体" w:hAnsi="宋体" w:cs="宋体"/>
                <w:sz w:val="21"/>
                <w:szCs w:val="21"/>
                <w:lang w:eastAsia="zh-CN"/>
              </w:rPr>
            </w:pPr>
            <w:r>
              <w:rPr>
                <w:rFonts w:hint="eastAsia" w:ascii="宋体" w:hAnsi="宋体" w:cs="宋体"/>
                <w:spacing w:val="-3"/>
                <w:sz w:val="21"/>
                <w:szCs w:val="21"/>
                <w:lang w:eastAsia="zh-CN"/>
              </w:rPr>
              <w:t>经评审的投标价相等时，评标委员会依次按照以下优先顺序推荐中标</w:t>
            </w:r>
            <w:r>
              <w:rPr>
                <w:rFonts w:hint="eastAsia" w:ascii="宋体" w:hAnsi="宋体" w:cs="宋体"/>
                <w:sz w:val="21"/>
                <w:szCs w:val="21"/>
                <w:lang w:eastAsia="zh-CN"/>
              </w:rPr>
              <w:t>候选人或确定中标人：</w:t>
            </w:r>
          </w:p>
          <w:p>
            <w:pPr>
              <w:pStyle w:val="5"/>
              <w:spacing w:line="340" w:lineRule="exact"/>
              <w:ind w:left="29" w:leftChars="13" w:right="141" w:rightChars="64" w:firstLine="338" w:firstLineChars="161"/>
              <w:jc w:val="both"/>
              <w:rPr>
                <w:rFonts w:hint="eastAsia" w:ascii="宋体" w:hAnsi="宋体" w:cs="宋体"/>
                <w:sz w:val="21"/>
                <w:szCs w:val="21"/>
                <w:lang w:eastAsia="zh-CN"/>
              </w:rPr>
            </w:pPr>
            <w:r>
              <w:rPr>
                <w:rFonts w:hint="eastAsia" w:ascii="宋体" w:hAnsi="宋体" w:cs="宋体"/>
                <w:sz w:val="21"/>
                <w:szCs w:val="21"/>
                <w:lang w:eastAsia="zh-CN"/>
              </w:rPr>
              <w:t>（1）评标价低的投标人优先；</w:t>
            </w:r>
          </w:p>
          <w:p>
            <w:pPr>
              <w:pStyle w:val="5"/>
              <w:spacing w:line="340" w:lineRule="exact"/>
              <w:ind w:left="29" w:leftChars="13" w:right="141" w:rightChars="64" w:firstLine="338" w:firstLineChars="161"/>
              <w:jc w:val="both"/>
              <w:rPr>
                <w:rFonts w:hint="eastAsia" w:ascii="宋体" w:hAnsi="宋体" w:cs="宋体"/>
                <w:sz w:val="21"/>
                <w:szCs w:val="21"/>
                <w:lang w:eastAsia="zh-CN"/>
              </w:rPr>
            </w:pPr>
            <w:r>
              <w:rPr>
                <w:rFonts w:hint="eastAsia" w:ascii="宋体" w:hAnsi="宋体" w:cs="宋体"/>
                <w:sz w:val="21"/>
                <w:szCs w:val="21"/>
                <w:lang w:eastAsia="zh-CN"/>
              </w:rPr>
              <w:t>（2）按招标文件规定被认定为广东省信用等级较高的投标人优先；【采用如下的优先顺序：承诺使用的AA级投标人、不承诺使用的AA级投标人、承诺使用的A级投标人、不承诺使用的A级投标人、B级投标人、未参评且被确定为B级投标人】</w:t>
            </w:r>
          </w:p>
          <w:p>
            <w:pPr>
              <w:pStyle w:val="5"/>
              <w:spacing w:line="340" w:lineRule="exact"/>
              <w:ind w:left="29" w:leftChars="13" w:right="141" w:rightChars="64" w:firstLine="338" w:firstLineChars="161"/>
              <w:jc w:val="both"/>
              <w:rPr>
                <w:rFonts w:hint="eastAsia" w:ascii="宋体" w:hAnsi="宋体" w:cs="宋体"/>
                <w:sz w:val="21"/>
                <w:szCs w:val="21"/>
                <w:lang w:eastAsia="zh-CN"/>
              </w:rPr>
            </w:pPr>
            <w:r>
              <w:rPr>
                <w:rFonts w:hint="eastAsia" w:ascii="宋体" w:hAnsi="宋体" w:cs="宋体"/>
                <w:sz w:val="21"/>
                <w:szCs w:val="21"/>
                <w:lang w:eastAsia="zh-CN"/>
              </w:rPr>
              <w:t>（3）商务和技术得分较高的投标人优先；</w:t>
            </w:r>
          </w:p>
          <w:p>
            <w:pPr>
              <w:pStyle w:val="5"/>
              <w:spacing w:line="340" w:lineRule="exact"/>
              <w:ind w:left="29" w:leftChars="13" w:right="141" w:rightChars="64" w:firstLine="338" w:firstLineChars="161"/>
              <w:jc w:val="both"/>
              <w:rPr>
                <w:rFonts w:hint="eastAsia" w:ascii="宋体" w:hAnsi="宋体" w:cs="宋体"/>
                <w:sz w:val="21"/>
                <w:szCs w:val="21"/>
                <w:lang w:eastAsia="zh-CN"/>
              </w:rPr>
            </w:pPr>
            <w:r>
              <w:rPr>
                <w:rFonts w:hint="eastAsia" w:ascii="宋体" w:hAnsi="宋体" w:cs="宋体"/>
                <w:sz w:val="21"/>
                <w:szCs w:val="21"/>
                <w:lang w:eastAsia="zh-CN"/>
              </w:rPr>
              <w:t>（4）由评标委员会投票确定。</w:t>
            </w:r>
          </w:p>
        </w:tc>
      </w:tr>
      <w:tr>
        <w:tblPrEx>
          <w:tblCellMar>
            <w:top w:w="0" w:type="dxa"/>
            <w:left w:w="0" w:type="dxa"/>
            <w:bottom w:w="0" w:type="dxa"/>
            <w:right w:w="0" w:type="dxa"/>
          </w:tblCellMar>
        </w:tblPrEx>
        <w:trPr>
          <w:trHeight w:val="9647" w:hRule="exact"/>
        </w:trPr>
        <w:tc>
          <w:tcPr>
            <w:tcW w:w="732" w:type="dxa"/>
            <w:tcBorders>
              <w:top w:val="single" w:color="000000" w:sz="4" w:space="0"/>
              <w:left w:val="single" w:color="000000" w:sz="4" w:space="0"/>
              <w:bottom w:val="single" w:color="auto" w:sz="4" w:space="0"/>
              <w:right w:val="single" w:color="000000" w:sz="4" w:space="0"/>
            </w:tcBorders>
            <w:noWrap w:val="0"/>
            <w:vAlign w:val="center"/>
          </w:tcPr>
          <w:p>
            <w:pPr>
              <w:pStyle w:val="5"/>
              <w:jc w:val="center"/>
              <w:rPr>
                <w:rFonts w:hint="eastAsia" w:ascii="宋体" w:hAnsi="宋体" w:cs="宋体"/>
                <w:sz w:val="21"/>
                <w:szCs w:val="21"/>
              </w:rPr>
            </w:pPr>
            <w:r>
              <w:rPr>
                <w:rFonts w:hint="eastAsia" w:ascii="宋体" w:hAnsi="宋体" w:cs="宋体"/>
                <w:sz w:val="21"/>
                <w:szCs w:val="21"/>
              </w:rPr>
              <w:t>2.1.1</w:t>
            </w:r>
          </w:p>
          <w:p>
            <w:pPr>
              <w:pStyle w:val="5"/>
              <w:spacing w:before="118"/>
              <w:jc w:val="center"/>
              <w:rPr>
                <w:rFonts w:hint="eastAsia" w:ascii="宋体" w:hAnsi="宋体" w:cs="宋体"/>
                <w:sz w:val="21"/>
                <w:szCs w:val="21"/>
              </w:rPr>
            </w:pPr>
            <w:r>
              <w:rPr>
                <w:rFonts w:hint="eastAsia" w:ascii="宋体" w:hAnsi="宋体" w:cs="宋体"/>
                <w:sz w:val="21"/>
                <w:szCs w:val="21"/>
              </w:rPr>
              <w:t>2.1.3</w:t>
            </w:r>
          </w:p>
        </w:tc>
        <w:tc>
          <w:tcPr>
            <w:tcW w:w="1262" w:type="dxa"/>
            <w:tcBorders>
              <w:top w:val="single" w:color="000000" w:sz="4" w:space="0"/>
              <w:left w:val="single" w:color="000000" w:sz="4" w:space="0"/>
              <w:bottom w:val="single" w:color="auto" w:sz="4" w:space="0"/>
              <w:right w:val="single" w:color="000000" w:sz="4" w:space="0"/>
            </w:tcBorders>
            <w:noWrap w:val="0"/>
            <w:vAlign w:val="center"/>
          </w:tcPr>
          <w:p>
            <w:pPr>
              <w:pStyle w:val="5"/>
              <w:spacing w:line="314" w:lineRule="auto"/>
              <w:ind w:left="206" w:right="201"/>
              <w:jc w:val="center"/>
              <w:rPr>
                <w:rFonts w:hint="eastAsia" w:ascii="宋体" w:hAnsi="宋体" w:cs="宋体"/>
                <w:sz w:val="21"/>
                <w:szCs w:val="21"/>
                <w:lang w:eastAsia="zh-CN"/>
              </w:rPr>
            </w:pPr>
            <w:r>
              <w:rPr>
                <w:rFonts w:hint="eastAsia" w:ascii="宋体" w:hAnsi="宋体" w:cs="宋体"/>
                <w:spacing w:val="-1"/>
                <w:sz w:val="21"/>
                <w:szCs w:val="21"/>
                <w:lang w:eastAsia="zh-CN"/>
              </w:rPr>
              <w:t>形式评审</w:t>
            </w:r>
            <w:r>
              <w:rPr>
                <w:rFonts w:hint="eastAsia" w:ascii="宋体" w:hAnsi="宋体" w:cs="宋体"/>
                <w:sz w:val="21"/>
                <w:szCs w:val="21"/>
                <w:lang w:eastAsia="zh-CN"/>
              </w:rPr>
              <w:t xml:space="preserve"> </w:t>
            </w:r>
            <w:r>
              <w:rPr>
                <w:rFonts w:hint="eastAsia" w:ascii="宋体" w:hAnsi="宋体" w:cs="宋体"/>
                <w:spacing w:val="-1"/>
                <w:sz w:val="21"/>
                <w:szCs w:val="21"/>
                <w:lang w:eastAsia="zh-CN"/>
              </w:rPr>
              <w:t>与响应性</w:t>
            </w:r>
            <w:r>
              <w:rPr>
                <w:rFonts w:hint="eastAsia" w:ascii="宋体" w:hAnsi="宋体" w:cs="宋体"/>
                <w:sz w:val="21"/>
                <w:szCs w:val="21"/>
                <w:lang w:eastAsia="zh-CN"/>
              </w:rPr>
              <w:t xml:space="preserve"> </w:t>
            </w:r>
            <w:r>
              <w:rPr>
                <w:rFonts w:hint="eastAsia" w:ascii="宋体" w:hAnsi="宋体" w:cs="宋体"/>
                <w:spacing w:val="-1"/>
                <w:sz w:val="21"/>
                <w:szCs w:val="21"/>
                <w:lang w:eastAsia="zh-CN"/>
              </w:rPr>
              <w:t>评审标准</w:t>
            </w:r>
          </w:p>
        </w:tc>
        <w:tc>
          <w:tcPr>
            <w:tcW w:w="7116" w:type="dxa"/>
            <w:tcBorders>
              <w:top w:val="single" w:color="000000" w:sz="4" w:space="0"/>
              <w:left w:val="single" w:color="000000" w:sz="4" w:space="0"/>
              <w:bottom w:val="single" w:color="auto" w:sz="4" w:space="0"/>
              <w:right w:val="single" w:color="000000" w:sz="4" w:space="0"/>
            </w:tcBorders>
            <w:noWrap w:val="0"/>
            <w:vAlign w:val="center"/>
          </w:tcPr>
          <w:p>
            <w:pPr>
              <w:pStyle w:val="5"/>
              <w:spacing w:line="340" w:lineRule="exact"/>
              <w:ind w:left="29" w:leftChars="13" w:right="141" w:rightChars="64" w:firstLine="371" w:firstLineChars="176"/>
              <w:jc w:val="both"/>
              <w:rPr>
                <w:rFonts w:hint="eastAsia" w:ascii="宋体" w:hAnsi="宋体" w:cs="宋体"/>
                <w:sz w:val="21"/>
                <w:szCs w:val="21"/>
                <w:lang w:eastAsia="zh-CN"/>
              </w:rPr>
            </w:pPr>
            <w:r>
              <w:rPr>
                <w:rFonts w:hint="eastAsia" w:ascii="宋体" w:hAnsi="宋体" w:cs="宋体"/>
                <w:b/>
                <w:bCs/>
                <w:sz w:val="21"/>
                <w:szCs w:val="21"/>
                <w:lang w:eastAsia="zh-CN"/>
              </w:rPr>
              <w:t>第一个信封（商务及技术文件）评审标准：</w:t>
            </w:r>
          </w:p>
          <w:p>
            <w:pPr>
              <w:pStyle w:val="5"/>
              <w:spacing w:line="340" w:lineRule="exact"/>
              <w:ind w:left="29" w:leftChars="13" w:right="141" w:rightChars="64" w:firstLine="359" w:firstLineChars="176"/>
              <w:jc w:val="both"/>
              <w:rPr>
                <w:rFonts w:hint="eastAsia" w:ascii="宋体" w:hAnsi="宋体" w:cs="宋体"/>
                <w:sz w:val="21"/>
                <w:szCs w:val="21"/>
                <w:lang w:eastAsia="zh-CN"/>
              </w:rPr>
            </w:pPr>
            <w:r>
              <w:rPr>
                <w:rFonts w:hint="eastAsia" w:ascii="宋体" w:hAnsi="宋体" w:cs="宋体"/>
                <w:spacing w:val="-3"/>
                <w:sz w:val="21"/>
                <w:szCs w:val="21"/>
                <w:lang w:eastAsia="zh-CN"/>
              </w:rPr>
              <w:t>（1）投标文件按照招标文件规定的格式、内容填写，字迹清晰可辨；</w:t>
            </w:r>
          </w:p>
          <w:p>
            <w:pPr>
              <w:pStyle w:val="5"/>
              <w:spacing w:line="340" w:lineRule="exact"/>
              <w:ind w:left="29" w:leftChars="13" w:right="141" w:rightChars="64" w:firstLine="366" w:firstLineChars="176"/>
              <w:jc w:val="both"/>
              <w:rPr>
                <w:rFonts w:hint="eastAsia" w:ascii="宋体" w:hAnsi="宋体" w:cs="宋体"/>
                <w:sz w:val="21"/>
                <w:szCs w:val="21"/>
                <w:lang w:eastAsia="zh-CN"/>
              </w:rPr>
            </w:pPr>
            <w:r>
              <w:rPr>
                <w:rFonts w:hint="eastAsia" w:ascii="宋体" w:hAnsi="宋体" w:cs="宋体"/>
                <w:spacing w:val="-1"/>
                <w:sz w:val="21"/>
                <w:szCs w:val="21"/>
                <w:lang w:eastAsia="zh-CN"/>
              </w:rPr>
              <w:t>a.投标函按招标文件规定填报了项目名称、标段号、补遗书编号（如</w:t>
            </w:r>
            <w:r>
              <w:rPr>
                <w:rFonts w:hint="eastAsia" w:ascii="宋体" w:hAnsi="宋体" w:cs="宋体"/>
                <w:sz w:val="21"/>
                <w:szCs w:val="21"/>
                <w:lang w:eastAsia="zh-CN"/>
              </w:rPr>
              <w:t xml:space="preserve"> </w:t>
            </w:r>
            <w:r>
              <w:rPr>
                <w:rFonts w:hint="eastAsia" w:ascii="宋体" w:hAnsi="宋体" w:cs="宋体"/>
                <w:spacing w:val="-8"/>
                <w:sz w:val="21"/>
                <w:szCs w:val="21"/>
                <w:lang w:eastAsia="zh-CN"/>
              </w:rPr>
              <w:t>有）、监理服务期限、工程质量要求及安全目标；</w:t>
            </w:r>
          </w:p>
          <w:p>
            <w:pPr>
              <w:pStyle w:val="5"/>
              <w:spacing w:line="340" w:lineRule="exact"/>
              <w:ind w:left="29" w:leftChars="13" w:right="141" w:rightChars="64" w:firstLine="362" w:firstLineChars="176"/>
              <w:jc w:val="both"/>
              <w:rPr>
                <w:rFonts w:hint="eastAsia" w:ascii="宋体" w:hAnsi="宋体" w:cs="宋体"/>
                <w:sz w:val="21"/>
                <w:szCs w:val="21"/>
                <w:lang w:eastAsia="zh-CN"/>
              </w:rPr>
            </w:pPr>
            <w:r>
              <w:rPr>
                <w:rFonts w:hint="eastAsia" w:ascii="宋体" w:hAnsi="宋体" w:cs="宋体"/>
                <w:spacing w:val="-2"/>
                <w:sz w:val="21"/>
                <w:szCs w:val="21"/>
                <w:lang w:eastAsia="zh-CN"/>
              </w:rPr>
              <w:t>b.投标文件组成齐全完整，内容均按规定填写；</w:t>
            </w:r>
          </w:p>
          <w:p>
            <w:pPr>
              <w:pStyle w:val="5"/>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（2）投标文件上法定代表人或其委托代理人的签字、投标人的单位 章盖章齐全，符合招标文件规定。</w:t>
            </w:r>
          </w:p>
          <w:p>
            <w:pPr>
              <w:pStyle w:val="5"/>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（3）投标人按照招标文件的规定提供了投标保证金：</w:t>
            </w:r>
          </w:p>
          <w:p>
            <w:pPr>
              <w:pStyle w:val="5"/>
              <w:spacing w:line="340" w:lineRule="exact"/>
              <w:ind w:left="29" w:leftChars="13" w:right="141" w:rightChars="64" w:firstLine="366" w:firstLineChars="176"/>
              <w:jc w:val="both"/>
              <w:rPr>
                <w:rFonts w:ascii="宋体" w:hAnsi="宋体" w:cs="宋体"/>
                <w:spacing w:val="-1"/>
                <w:sz w:val="21"/>
                <w:szCs w:val="21"/>
                <w:lang w:eastAsia="zh-CN"/>
              </w:rPr>
            </w:pPr>
            <w:r>
              <w:rPr>
                <w:rFonts w:hint="eastAsia" w:ascii="宋体" w:hAnsi="宋体" w:cs="宋体"/>
                <w:spacing w:val="-1"/>
                <w:sz w:val="21"/>
                <w:szCs w:val="21"/>
                <w:lang w:eastAsia="zh-CN"/>
              </w:rPr>
              <w:t>a. 投标保证金金额符合招标文件规定的金额，且投标保证金有效期不少于投标有效期；</w:t>
            </w:r>
          </w:p>
          <w:p>
            <w:pPr>
              <w:pStyle w:val="5"/>
              <w:spacing w:line="340" w:lineRule="exact"/>
              <w:ind w:left="29" w:leftChars="13" w:right="141" w:rightChars="64" w:firstLine="366" w:firstLineChars="176"/>
              <w:jc w:val="both"/>
              <w:rPr>
                <w:rFonts w:ascii="宋体" w:hAnsi="宋体" w:cs="宋体"/>
                <w:spacing w:val="-1"/>
                <w:sz w:val="21"/>
                <w:szCs w:val="21"/>
                <w:lang w:eastAsia="zh-CN"/>
              </w:rPr>
            </w:pPr>
            <w:r>
              <w:rPr>
                <w:rFonts w:hint="eastAsia" w:ascii="宋体" w:hAnsi="宋体" w:cs="宋体"/>
                <w:spacing w:val="-1"/>
                <w:sz w:val="21"/>
                <w:szCs w:val="21"/>
                <w:lang w:eastAsia="zh-CN"/>
              </w:rPr>
              <w:t>b. 若投标保证金采用现金或支票形式提交，投标人应在招标文件规定的投标保证金递交截止时间之前，将投标保证金由投标人的基本账户转入招标人指定账户；</w:t>
            </w:r>
          </w:p>
          <w:p>
            <w:pPr>
              <w:pStyle w:val="5"/>
              <w:spacing w:line="340" w:lineRule="exact"/>
              <w:ind w:left="29" w:leftChars="13" w:right="141" w:rightChars="64" w:firstLine="366" w:firstLineChars="176"/>
              <w:jc w:val="both"/>
              <w:rPr>
                <w:rFonts w:ascii="宋体" w:hAnsi="宋体" w:cs="宋体"/>
                <w:spacing w:val="-1"/>
                <w:sz w:val="21"/>
                <w:szCs w:val="21"/>
                <w:lang w:eastAsia="zh-CN"/>
              </w:rPr>
            </w:pPr>
            <w:r>
              <w:rPr>
                <w:rFonts w:hint="eastAsia" w:ascii="宋体" w:hAnsi="宋体" w:cs="宋体"/>
                <w:spacing w:val="-1"/>
                <w:sz w:val="21"/>
                <w:szCs w:val="21"/>
                <w:lang w:eastAsia="zh-CN"/>
              </w:rPr>
              <w:t>c. 若投标保证金采用银行保函形式提交，银行保函的格式、开具保函的银行均满足招标文件要求，且在递交投标文件截止时间之前向招标人提交了银行保函原件。</w:t>
            </w:r>
          </w:p>
          <w:p>
            <w:pPr>
              <w:pStyle w:val="5"/>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（4）投标人法定代表人授权委托代理人签署投标文件的，须提交授权委托书，且授权人和被授权人均在授权委托书上签名，未使用印章、签名章或其他电子制版签名代替。</w:t>
            </w:r>
          </w:p>
          <w:p>
            <w:pPr>
              <w:pStyle w:val="5"/>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（5）投标人法定代表人亲自签署投标文件的，提供了法定代表人身份证明，且法定代表人在法定代表人身份证明上签名，未使用印章、签名章或其他电子制版签名代替。</w:t>
            </w:r>
          </w:p>
          <w:p>
            <w:pPr>
              <w:pStyle w:val="5"/>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（6）投标人未以联合体形式投标。</w:t>
            </w:r>
          </w:p>
          <w:p>
            <w:pPr>
              <w:pStyle w:val="5"/>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（7）同一投标人未提交两个以上不同的投标文件，但招标文件要求提交备选投标的除外。</w:t>
            </w:r>
          </w:p>
          <w:p>
            <w:pPr>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（8）投标文件中未出现有关投标报价的内容。</w:t>
            </w:r>
          </w:p>
          <w:p>
            <w:pPr>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（9）投标文件载明的招标项目完成期限未超过招标文件规定的时限。</w:t>
            </w:r>
          </w:p>
          <w:p>
            <w:pPr>
              <w:spacing w:line="340" w:lineRule="exact"/>
              <w:ind w:left="29" w:leftChars="13" w:right="141" w:rightChars="64" w:firstLine="369" w:firstLineChars="176"/>
              <w:jc w:val="both"/>
              <w:rPr>
                <w:rFonts w:hint="eastAsia" w:ascii="宋体" w:hAnsi="宋体" w:cs="宋体"/>
                <w:sz w:val="21"/>
                <w:szCs w:val="21"/>
                <w:lang w:eastAsia="zh-CN"/>
              </w:rPr>
            </w:pPr>
            <w:r>
              <w:rPr>
                <w:rFonts w:hint="eastAsia" w:ascii="宋体" w:hAnsi="宋体" w:cs="宋体"/>
                <w:sz w:val="21"/>
                <w:szCs w:val="21"/>
                <w:lang w:eastAsia="zh-CN"/>
              </w:rPr>
              <w:t>（10）投标文件对招标文件的实质性要求和条件作出响应。</w:t>
            </w:r>
          </w:p>
        </w:tc>
      </w:tr>
      <w:tr>
        <w:tblPrEx>
          <w:tblCellMar>
            <w:top w:w="0" w:type="dxa"/>
            <w:left w:w="0" w:type="dxa"/>
            <w:bottom w:w="0" w:type="dxa"/>
            <w:right w:w="0" w:type="dxa"/>
          </w:tblCellMar>
        </w:tblPrEx>
        <w:trPr>
          <w:trHeight w:val="9374" w:hRule="exact"/>
        </w:trPr>
        <w:tc>
          <w:tcPr>
            <w:tcW w:w="732" w:type="dxa"/>
            <w:tcBorders>
              <w:top w:val="single" w:color="auto" w:sz="4" w:space="0"/>
              <w:left w:val="single" w:color="000000" w:sz="4" w:space="0"/>
              <w:bottom w:val="single" w:color="auto" w:sz="4" w:space="0"/>
              <w:right w:val="single" w:color="000000" w:sz="4" w:space="0"/>
            </w:tcBorders>
            <w:noWrap w:val="0"/>
            <w:vAlign w:val="center"/>
          </w:tcPr>
          <w:p>
            <w:pPr>
              <w:pStyle w:val="5"/>
              <w:jc w:val="center"/>
              <w:rPr>
                <w:rFonts w:hint="eastAsia" w:ascii="宋体" w:hAnsi="宋体" w:cs="宋体"/>
                <w:sz w:val="21"/>
                <w:szCs w:val="21"/>
              </w:rPr>
            </w:pPr>
            <w:r>
              <w:rPr>
                <w:rFonts w:hint="eastAsia" w:ascii="宋体" w:hAnsi="宋体" w:cs="宋体"/>
                <w:sz w:val="21"/>
                <w:szCs w:val="21"/>
              </w:rPr>
              <w:t>2.1.1</w:t>
            </w:r>
          </w:p>
          <w:p>
            <w:pPr>
              <w:pStyle w:val="5"/>
              <w:spacing w:before="118"/>
              <w:jc w:val="center"/>
              <w:rPr>
                <w:rFonts w:hint="eastAsia" w:ascii="宋体" w:hAnsi="宋体" w:cs="宋体"/>
                <w:sz w:val="21"/>
                <w:szCs w:val="21"/>
              </w:rPr>
            </w:pPr>
            <w:r>
              <w:rPr>
                <w:rFonts w:hint="eastAsia" w:ascii="宋体" w:hAnsi="宋体" w:cs="宋体"/>
                <w:sz w:val="21"/>
                <w:szCs w:val="21"/>
              </w:rPr>
              <w:t>2.1.3</w:t>
            </w:r>
          </w:p>
        </w:tc>
        <w:tc>
          <w:tcPr>
            <w:tcW w:w="1262" w:type="dxa"/>
            <w:tcBorders>
              <w:top w:val="single" w:color="auto" w:sz="4" w:space="0"/>
              <w:left w:val="single" w:color="000000" w:sz="4" w:space="0"/>
              <w:bottom w:val="single" w:color="auto" w:sz="4" w:space="0"/>
              <w:right w:val="single" w:color="000000" w:sz="4" w:space="0"/>
            </w:tcBorders>
            <w:noWrap w:val="0"/>
            <w:vAlign w:val="center"/>
          </w:tcPr>
          <w:p>
            <w:pPr>
              <w:pStyle w:val="5"/>
              <w:spacing w:line="314" w:lineRule="auto"/>
              <w:ind w:left="206" w:right="201"/>
              <w:jc w:val="center"/>
              <w:rPr>
                <w:rFonts w:hint="eastAsia" w:ascii="宋体" w:hAnsi="宋体" w:cs="宋体"/>
                <w:spacing w:val="-1"/>
                <w:sz w:val="21"/>
                <w:szCs w:val="21"/>
                <w:lang w:eastAsia="zh-CN"/>
              </w:rPr>
            </w:pPr>
            <w:r>
              <w:rPr>
                <w:rFonts w:hint="eastAsia" w:ascii="宋体" w:hAnsi="宋体" w:cs="宋体"/>
                <w:spacing w:val="-1"/>
                <w:sz w:val="21"/>
                <w:szCs w:val="21"/>
                <w:lang w:eastAsia="zh-CN"/>
              </w:rPr>
              <w:t>形式评审</w:t>
            </w:r>
            <w:r>
              <w:rPr>
                <w:rFonts w:hint="eastAsia" w:ascii="宋体" w:hAnsi="宋体" w:cs="宋体"/>
                <w:sz w:val="21"/>
                <w:szCs w:val="21"/>
                <w:lang w:eastAsia="zh-CN"/>
              </w:rPr>
              <w:t xml:space="preserve"> </w:t>
            </w:r>
            <w:r>
              <w:rPr>
                <w:rFonts w:hint="eastAsia" w:ascii="宋体" w:hAnsi="宋体" w:cs="宋体"/>
                <w:spacing w:val="-1"/>
                <w:sz w:val="21"/>
                <w:szCs w:val="21"/>
                <w:lang w:eastAsia="zh-CN"/>
              </w:rPr>
              <w:t>与响应性</w:t>
            </w:r>
            <w:r>
              <w:rPr>
                <w:rFonts w:hint="eastAsia" w:ascii="宋体" w:hAnsi="宋体" w:cs="宋体"/>
                <w:sz w:val="21"/>
                <w:szCs w:val="21"/>
                <w:lang w:eastAsia="zh-CN"/>
              </w:rPr>
              <w:t xml:space="preserve"> </w:t>
            </w:r>
            <w:r>
              <w:rPr>
                <w:rFonts w:hint="eastAsia" w:ascii="宋体" w:hAnsi="宋体" w:cs="宋体"/>
                <w:spacing w:val="-1"/>
                <w:sz w:val="21"/>
                <w:szCs w:val="21"/>
                <w:lang w:eastAsia="zh-CN"/>
              </w:rPr>
              <w:t>评审标准</w:t>
            </w:r>
          </w:p>
        </w:tc>
        <w:tc>
          <w:tcPr>
            <w:tcW w:w="7116" w:type="dxa"/>
            <w:tcBorders>
              <w:top w:val="single" w:color="auto" w:sz="4" w:space="0"/>
              <w:left w:val="single" w:color="000000" w:sz="4" w:space="0"/>
              <w:bottom w:val="single" w:color="auto" w:sz="4" w:space="0"/>
              <w:right w:val="single" w:color="000000" w:sz="4" w:space="0"/>
            </w:tcBorders>
            <w:noWrap w:val="0"/>
            <w:vAlign w:val="center"/>
          </w:tcPr>
          <w:p>
            <w:pPr>
              <w:spacing w:line="340" w:lineRule="exact"/>
              <w:ind w:left="29" w:leftChars="13" w:right="141" w:rightChars="64" w:firstLine="361" w:firstLineChars="172"/>
              <w:jc w:val="both"/>
              <w:rPr>
                <w:rFonts w:hint="eastAsia" w:ascii="Times New Roman" w:hAnsi="Times New Roman" w:cs="宋体"/>
                <w:kern w:val="21"/>
                <w:sz w:val="21"/>
                <w:szCs w:val="21"/>
                <w:lang w:eastAsia="zh-CN"/>
              </w:rPr>
            </w:pPr>
            <w:r>
              <w:rPr>
                <w:rFonts w:hint="eastAsia" w:ascii="Times New Roman" w:hAnsi="Times New Roman" w:cs="宋体"/>
                <w:kern w:val="21"/>
                <w:sz w:val="21"/>
                <w:szCs w:val="21"/>
                <w:lang w:eastAsia="zh-CN"/>
              </w:rPr>
              <w:t>（11）权利义务符合招标文件规定：</w:t>
            </w:r>
          </w:p>
          <w:p>
            <w:pPr>
              <w:pStyle w:val="5"/>
              <w:spacing w:line="340" w:lineRule="exact"/>
              <w:ind w:left="29" w:leftChars="13" w:right="141" w:rightChars="64" w:firstLine="357" w:firstLineChars="172"/>
              <w:jc w:val="both"/>
              <w:rPr>
                <w:rFonts w:hint="eastAsia" w:ascii="宋体" w:hAnsi="宋体" w:cs="宋体"/>
                <w:spacing w:val="-1"/>
                <w:sz w:val="21"/>
                <w:szCs w:val="21"/>
                <w:lang w:eastAsia="zh-CN"/>
              </w:rPr>
            </w:pPr>
            <w:r>
              <w:rPr>
                <w:rFonts w:hint="eastAsia" w:ascii="宋体" w:hAnsi="宋体" w:cs="宋体"/>
                <w:spacing w:val="-1"/>
                <w:sz w:val="21"/>
                <w:szCs w:val="21"/>
                <w:lang w:eastAsia="zh-CN"/>
              </w:rPr>
              <w:t>a.投标人应接受招标文件规定的风险划分原则，未提出新的风险划分办法；</w:t>
            </w:r>
          </w:p>
          <w:p>
            <w:pPr>
              <w:pStyle w:val="5"/>
              <w:spacing w:line="340" w:lineRule="exact"/>
              <w:ind w:left="29" w:leftChars="13" w:right="141" w:rightChars="64" w:firstLine="357" w:firstLineChars="172"/>
              <w:jc w:val="both"/>
              <w:rPr>
                <w:rFonts w:hint="eastAsia" w:ascii="宋体" w:hAnsi="宋体" w:cs="宋体"/>
                <w:spacing w:val="-1"/>
                <w:sz w:val="21"/>
                <w:szCs w:val="21"/>
                <w:lang w:eastAsia="zh-CN"/>
              </w:rPr>
            </w:pPr>
            <w:r>
              <w:rPr>
                <w:rFonts w:hint="eastAsia" w:ascii="宋体" w:hAnsi="宋体" w:cs="宋体"/>
                <w:spacing w:val="-1"/>
                <w:sz w:val="21"/>
                <w:szCs w:val="21"/>
                <w:lang w:eastAsia="zh-CN"/>
              </w:rPr>
              <w:t>b.投标人未增加发包人的责任范围，或减少投标人义务；</w:t>
            </w:r>
          </w:p>
          <w:p>
            <w:pPr>
              <w:pStyle w:val="5"/>
              <w:spacing w:line="340" w:lineRule="exact"/>
              <w:ind w:left="29" w:leftChars="13" w:right="141" w:rightChars="64" w:firstLine="357" w:firstLineChars="172"/>
              <w:jc w:val="both"/>
              <w:rPr>
                <w:rFonts w:hint="eastAsia" w:ascii="宋体" w:hAnsi="宋体" w:cs="宋体"/>
                <w:spacing w:val="-1"/>
                <w:sz w:val="21"/>
                <w:szCs w:val="21"/>
                <w:lang w:eastAsia="zh-CN"/>
              </w:rPr>
            </w:pPr>
            <w:r>
              <w:rPr>
                <w:rFonts w:hint="eastAsia" w:ascii="宋体" w:hAnsi="宋体" w:cs="宋体"/>
                <w:spacing w:val="-1"/>
                <w:sz w:val="21"/>
                <w:szCs w:val="21"/>
                <w:lang w:eastAsia="zh-CN"/>
              </w:rPr>
              <w:t>c.投标人未提出不同的支付办法；</w:t>
            </w:r>
          </w:p>
          <w:p>
            <w:pPr>
              <w:pStyle w:val="5"/>
              <w:spacing w:line="340" w:lineRule="exact"/>
              <w:ind w:left="29" w:leftChars="13" w:right="141" w:rightChars="64" w:firstLine="357" w:firstLineChars="172"/>
              <w:jc w:val="both"/>
              <w:rPr>
                <w:rFonts w:hint="eastAsia" w:ascii="宋体" w:hAnsi="宋体" w:cs="宋体"/>
                <w:spacing w:val="-1"/>
                <w:sz w:val="21"/>
                <w:szCs w:val="21"/>
                <w:lang w:eastAsia="zh-CN"/>
              </w:rPr>
            </w:pPr>
            <w:r>
              <w:rPr>
                <w:rFonts w:hint="eastAsia" w:ascii="宋体" w:hAnsi="宋体" w:cs="宋体"/>
                <w:spacing w:val="-1"/>
                <w:sz w:val="21"/>
                <w:szCs w:val="21"/>
                <w:lang w:eastAsia="zh-CN"/>
              </w:rPr>
              <w:t>d.投标人对合同纠纷、事故处理办法未提出异议；</w:t>
            </w:r>
          </w:p>
          <w:p>
            <w:pPr>
              <w:pStyle w:val="5"/>
              <w:spacing w:line="340" w:lineRule="exact"/>
              <w:ind w:left="29" w:leftChars="13" w:right="141" w:rightChars="64" w:firstLine="357" w:firstLineChars="172"/>
              <w:jc w:val="both"/>
              <w:rPr>
                <w:rFonts w:hint="eastAsia" w:ascii="宋体" w:hAnsi="宋体" w:cs="宋体"/>
                <w:spacing w:val="-1"/>
                <w:sz w:val="21"/>
                <w:szCs w:val="21"/>
                <w:lang w:eastAsia="zh-CN"/>
              </w:rPr>
            </w:pPr>
            <w:r>
              <w:rPr>
                <w:rFonts w:hint="eastAsia" w:ascii="宋体" w:hAnsi="宋体" w:cs="宋体"/>
                <w:spacing w:val="-1"/>
                <w:sz w:val="21"/>
                <w:szCs w:val="21"/>
                <w:lang w:eastAsia="zh-CN"/>
              </w:rPr>
              <w:t>e.投标人在投标活动中无欺诈行为；</w:t>
            </w:r>
          </w:p>
          <w:p>
            <w:pPr>
              <w:pStyle w:val="5"/>
              <w:spacing w:line="340" w:lineRule="exact"/>
              <w:ind w:left="29" w:leftChars="13" w:right="141" w:rightChars="64" w:firstLine="357" w:firstLineChars="172"/>
              <w:jc w:val="both"/>
              <w:rPr>
                <w:rFonts w:hint="eastAsia" w:ascii="宋体" w:hAnsi="宋体" w:cs="宋体"/>
                <w:spacing w:val="-1"/>
                <w:sz w:val="21"/>
                <w:szCs w:val="21"/>
                <w:lang w:eastAsia="zh-CN"/>
              </w:rPr>
            </w:pPr>
            <w:r>
              <w:rPr>
                <w:rFonts w:hint="eastAsia" w:ascii="宋体" w:hAnsi="宋体" w:cs="宋体"/>
                <w:spacing w:val="-1"/>
                <w:sz w:val="21"/>
                <w:szCs w:val="21"/>
                <w:lang w:eastAsia="zh-CN"/>
              </w:rPr>
              <w:t>f.投标人未对合同条款有重要保留。</w:t>
            </w:r>
          </w:p>
          <w:p>
            <w:pPr>
              <w:pStyle w:val="5"/>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（12）投标文件正、副本份数符合招标文件第二章“投标人须知”第3.7.4项规定。</w:t>
            </w:r>
          </w:p>
          <w:p>
            <w:pPr>
              <w:spacing w:line="340" w:lineRule="exact"/>
              <w:ind w:left="29" w:leftChars="13" w:right="141" w:rightChars="64" w:firstLine="363" w:firstLineChars="172"/>
              <w:jc w:val="both"/>
              <w:rPr>
                <w:rFonts w:hint="eastAsia" w:ascii="宋体" w:hAnsi="宋体" w:cs="宋体"/>
                <w:b/>
                <w:sz w:val="21"/>
                <w:szCs w:val="21"/>
                <w:lang w:eastAsia="zh-CN"/>
              </w:rPr>
            </w:pPr>
          </w:p>
          <w:p>
            <w:pPr>
              <w:spacing w:line="340" w:lineRule="exact"/>
              <w:ind w:left="29" w:leftChars="13" w:right="141" w:rightChars="64" w:firstLine="363" w:firstLineChars="172"/>
              <w:jc w:val="both"/>
              <w:rPr>
                <w:rFonts w:hint="eastAsia" w:ascii="宋体" w:hAnsi="宋体" w:cs="宋体"/>
                <w:b/>
                <w:sz w:val="21"/>
                <w:szCs w:val="21"/>
                <w:lang w:eastAsia="zh-CN"/>
              </w:rPr>
            </w:pPr>
            <w:r>
              <w:rPr>
                <w:rFonts w:hint="eastAsia" w:ascii="宋体" w:hAnsi="宋体" w:cs="宋体"/>
                <w:b/>
                <w:sz w:val="21"/>
                <w:szCs w:val="21"/>
                <w:lang w:eastAsia="zh-CN"/>
              </w:rPr>
              <w:t>第二个信封（报价文件）评审标准：</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（1）投标文件按照招标文件规定的格式、内容填写，字迹清晰可辨，内容齐全完整：</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a.投标函按招标文件规定填报了项目名称、标段号、补遗书编号（如有）、投标价（包括大写金额和小写金额）；</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b.已标价报价清单说明文字与招标文件规定一致，未进行实质性修改和删减；</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c.投标文件组成齐全完整，内容均按规定填写。</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（2）投标文件上法定代表人或其委托代理人的签字、投标人的单位章盖章齐全，符合招标文件规定。</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（3）投标报价未超过招标文件设定的最高投标限价且分项报价均未超过分项最高投标限价。</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（4）投标报价的大写金额能够确定具体数值。</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（5）同一投标人未提交两个以上不同的投标报价，但招标文件要求提交备选投标的除外。</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（6）投标文件正、副本份数符合招标文件第二章“投标人须知”第3.7.4项规定。</w:t>
            </w:r>
          </w:p>
        </w:tc>
      </w:tr>
      <w:tr>
        <w:tblPrEx>
          <w:tblCellMar>
            <w:top w:w="0" w:type="dxa"/>
            <w:left w:w="0" w:type="dxa"/>
            <w:bottom w:w="0" w:type="dxa"/>
            <w:right w:w="0" w:type="dxa"/>
          </w:tblCellMar>
        </w:tblPrEx>
        <w:trPr>
          <w:trHeight w:val="4674" w:hRule="exact"/>
        </w:trPr>
        <w:tc>
          <w:tcPr>
            <w:tcW w:w="732" w:type="dxa"/>
            <w:tcBorders>
              <w:top w:val="single" w:color="auto" w:sz="4" w:space="0"/>
              <w:left w:val="single" w:color="000000" w:sz="4" w:space="0"/>
              <w:bottom w:val="single" w:color="000000" w:sz="4" w:space="0"/>
              <w:right w:val="single" w:color="000000" w:sz="4" w:space="0"/>
            </w:tcBorders>
            <w:noWrap w:val="0"/>
            <w:vAlign w:val="center"/>
          </w:tcPr>
          <w:p>
            <w:pPr>
              <w:pStyle w:val="5"/>
              <w:jc w:val="center"/>
              <w:rPr>
                <w:rFonts w:hint="eastAsia" w:ascii="宋体" w:hAnsi="宋体" w:cs="宋体"/>
                <w:sz w:val="21"/>
                <w:szCs w:val="21"/>
              </w:rPr>
            </w:pPr>
            <w:r>
              <w:rPr>
                <w:rFonts w:hint="eastAsia" w:ascii="宋体" w:hAnsi="宋体" w:cs="宋体"/>
                <w:sz w:val="21"/>
                <w:szCs w:val="21"/>
              </w:rPr>
              <w:t>2.1.2</w:t>
            </w:r>
          </w:p>
        </w:tc>
        <w:tc>
          <w:tcPr>
            <w:tcW w:w="1262" w:type="dxa"/>
            <w:tcBorders>
              <w:top w:val="single" w:color="auto" w:sz="4" w:space="0"/>
              <w:left w:val="single" w:color="000000" w:sz="4" w:space="0"/>
              <w:bottom w:val="single" w:color="000000" w:sz="4" w:space="0"/>
              <w:right w:val="single" w:color="000000" w:sz="4" w:space="0"/>
            </w:tcBorders>
            <w:noWrap w:val="0"/>
            <w:vAlign w:val="center"/>
          </w:tcPr>
          <w:p>
            <w:pPr>
              <w:pStyle w:val="5"/>
              <w:ind w:right="112"/>
              <w:jc w:val="center"/>
              <w:rPr>
                <w:rFonts w:hint="eastAsia" w:ascii="宋体" w:hAnsi="宋体" w:cs="宋体"/>
                <w:spacing w:val="-1"/>
                <w:sz w:val="21"/>
                <w:szCs w:val="21"/>
                <w:lang w:eastAsia="zh-CN"/>
              </w:rPr>
            </w:pPr>
            <w:r>
              <w:rPr>
                <w:rFonts w:hint="eastAsia" w:ascii="宋体" w:hAnsi="宋体" w:cs="宋体"/>
                <w:sz w:val="21"/>
                <w:szCs w:val="21"/>
              </w:rPr>
              <w:t>资格评审标准</w:t>
            </w:r>
          </w:p>
        </w:tc>
        <w:tc>
          <w:tcPr>
            <w:tcW w:w="7116" w:type="dxa"/>
            <w:tcBorders>
              <w:top w:val="single" w:color="auto" w:sz="4" w:space="0"/>
              <w:left w:val="single" w:color="000000" w:sz="4" w:space="0"/>
              <w:bottom w:val="single" w:color="000000" w:sz="4" w:space="0"/>
              <w:right w:val="single" w:color="000000" w:sz="4" w:space="0"/>
            </w:tcBorders>
            <w:noWrap w:val="0"/>
            <w:vAlign w:val="center"/>
          </w:tcPr>
          <w:p>
            <w:pPr>
              <w:numPr>
                <w:ilvl w:val="0"/>
                <w:numId w:val="2"/>
              </w:numPr>
              <w:spacing w:line="340" w:lineRule="exact"/>
              <w:ind w:left="29" w:leftChars="13" w:right="141" w:rightChars="64" w:firstLine="361" w:firstLineChars="172"/>
              <w:jc w:val="both"/>
              <w:rPr>
                <w:rFonts w:hint="eastAsia" w:ascii="宋体" w:hAnsi="宋体" w:cs="宋体"/>
                <w:sz w:val="21"/>
                <w:szCs w:val="21"/>
              </w:rPr>
            </w:pPr>
            <w:r>
              <w:rPr>
                <w:rFonts w:hint="eastAsia" w:ascii="宋体" w:hAnsi="宋体" w:cs="宋体"/>
                <w:sz w:val="21"/>
                <w:szCs w:val="21"/>
              </w:rPr>
              <w:t>投标人具备有效的营业执照、组织机构代码证、监理资质证书和基本账户开户许可证，投标人已录入交通运输部“全国公路建设市场信用信息管理系统（http：//glxy.mot.gov.cn）”中的公路工程施工监理资质企业名录，且投标人名称和资质与该名录中的相应企业名称和资质完全一致。</w:t>
            </w:r>
          </w:p>
          <w:p>
            <w:pPr>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（2）投标人的资质等级符合招标文件规定。</w:t>
            </w:r>
          </w:p>
          <w:p>
            <w:pPr>
              <w:pStyle w:val="5"/>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（3）投标人的类似项目业绩符合招标文件规定。</w:t>
            </w:r>
          </w:p>
          <w:p>
            <w:pPr>
              <w:pStyle w:val="5"/>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（4）投标人的信誉符合招标文件规定。</w:t>
            </w:r>
          </w:p>
          <w:p>
            <w:pPr>
              <w:pStyle w:val="5"/>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（5）投标人的总监理工程师资格、在岗情况符合招标文件规定。</w:t>
            </w:r>
          </w:p>
          <w:p>
            <w:pPr>
              <w:pStyle w:val="5"/>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（6）投标人的其他要求符合招标文件规定。</w:t>
            </w:r>
          </w:p>
          <w:p>
            <w:pPr>
              <w:pStyle w:val="5"/>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（7）投标人不存在第二章“投标人须知”第 1.4.3 项或第 1.4.4 项规定的任何一种情形。</w:t>
            </w:r>
          </w:p>
          <w:p>
            <w:pPr>
              <w:pStyle w:val="5"/>
              <w:spacing w:line="340" w:lineRule="exact"/>
              <w:ind w:left="29" w:leftChars="13" w:right="141" w:rightChars="64" w:firstLine="361" w:firstLineChars="172"/>
              <w:jc w:val="both"/>
              <w:rPr>
                <w:rFonts w:hint="eastAsia" w:ascii="宋体" w:hAnsi="宋体" w:cs="宋体"/>
                <w:sz w:val="21"/>
                <w:szCs w:val="21"/>
                <w:lang w:eastAsia="zh-CN"/>
              </w:rPr>
            </w:pPr>
            <w:r>
              <w:rPr>
                <w:rFonts w:hint="eastAsia" w:ascii="宋体" w:hAnsi="宋体" w:cs="宋体"/>
                <w:sz w:val="21"/>
                <w:szCs w:val="21"/>
                <w:lang w:eastAsia="zh-CN"/>
              </w:rPr>
              <w:t>（8）投标人符合第二章“投标人须知”第 1.4.5 项规定。</w:t>
            </w:r>
          </w:p>
        </w:tc>
      </w:tr>
    </w:tbl>
    <w:p>
      <w:pPr>
        <w:rPr>
          <w:rFonts w:ascii="宋体" w:hAnsi="宋体" w:cs="宋体"/>
          <w:sz w:val="28"/>
          <w:szCs w:val="28"/>
          <w:lang w:eastAsia="zh-CN"/>
        </w:rPr>
        <w:sectPr>
          <w:footerReference r:id="rId3" w:type="default"/>
          <w:pgSz w:w="11910" w:h="16840"/>
          <w:pgMar w:top="1418" w:right="1134" w:bottom="1134" w:left="1418" w:header="889" w:footer="1065" w:gutter="0"/>
          <w:cols w:space="720" w:num="1"/>
        </w:sectPr>
      </w:pPr>
    </w:p>
    <w:tbl>
      <w:tblPr>
        <w:tblStyle w:val="3"/>
        <w:tblW w:w="0" w:type="auto"/>
        <w:tblInd w:w="106" w:type="dxa"/>
        <w:tblLayout w:type="fixed"/>
        <w:tblCellMar>
          <w:top w:w="0" w:type="dxa"/>
          <w:left w:w="0" w:type="dxa"/>
          <w:bottom w:w="0" w:type="dxa"/>
          <w:right w:w="0" w:type="dxa"/>
        </w:tblCellMar>
      </w:tblPr>
      <w:tblGrid>
        <w:gridCol w:w="989"/>
        <w:gridCol w:w="1279"/>
        <w:gridCol w:w="6625"/>
      </w:tblGrid>
      <w:tr>
        <w:tblPrEx>
          <w:tblCellMar>
            <w:top w:w="0" w:type="dxa"/>
            <w:left w:w="0" w:type="dxa"/>
            <w:bottom w:w="0" w:type="dxa"/>
            <w:right w:w="0" w:type="dxa"/>
          </w:tblCellMar>
        </w:tblPrEx>
        <w:trPr>
          <w:trHeight w:val="389" w:hRule="exact"/>
        </w:trPr>
        <w:tc>
          <w:tcPr>
            <w:tcW w:w="989" w:type="dxa"/>
            <w:tcBorders>
              <w:top w:val="single" w:color="000000" w:sz="4" w:space="0"/>
              <w:left w:val="single" w:color="000000" w:sz="4" w:space="0"/>
              <w:bottom w:val="single" w:color="000000" w:sz="4" w:space="0"/>
              <w:right w:val="single" w:color="000000" w:sz="4" w:space="0"/>
            </w:tcBorders>
            <w:noWrap w:val="0"/>
            <w:vAlign w:val="top"/>
          </w:tcPr>
          <w:p>
            <w:pPr>
              <w:pStyle w:val="5"/>
              <w:spacing w:before="74"/>
              <w:jc w:val="center"/>
              <w:rPr>
                <w:rFonts w:hint="eastAsia" w:ascii="宋体" w:hAnsi="宋体" w:cs="宋体"/>
                <w:sz w:val="21"/>
                <w:szCs w:val="21"/>
              </w:rPr>
            </w:pPr>
            <w:r>
              <w:rPr>
                <w:rFonts w:hint="eastAsia" w:ascii="宋体" w:hAnsi="宋体" w:cs="宋体"/>
                <w:b/>
                <w:bCs/>
                <w:sz w:val="21"/>
                <w:szCs w:val="21"/>
              </w:rPr>
              <w:t>条款号</w:t>
            </w:r>
          </w:p>
        </w:tc>
        <w:tc>
          <w:tcPr>
            <w:tcW w:w="1279" w:type="dxa"/>
            <w:tcBorders>
              <w:top w:val="single" w:color="000000" w:sz="4" w:space="0"/>
              <w:left w:val="single" w:color="000000" w:sz="4" w:space="0"/>
              <w:bottom w:val="single" w:color="000000" w:sz="4" w:space="0"/>
              <w:right w:val="single" w:color="000000" w:sz="4" w:space="0"/>
            </w:tcBorders>
            <w:noWrap w:val="0"/>
            <w:vAlign w:val="top"/>
          </w:tcPr>
          <w:p>
            <w:pPr>
              <w:pStyle w:val="5"/>
              <w:spacing w:before="74"/>
              <w:ind w:left="213"/>
              <w:rPr>
                <w:rFonts w:hint="eastAsia" w:ascii="宋体" w:hAnsi="宋体" w:cs="宋体"/>
                <w:sz w:val="21"/>
                <w:szCs w:val="21"/>
              </w:rPr>
            </w:pPr>
            <w:r>
              <w:rPr>
                <w:rFonts w:hint="eastAsia" w:ascii="宋体" w:hAnsi="宋体" w:cs="宋体"/>
                <w:b/>
                <w:bCs/>
                <w:sz w:val="21"/>
                <w:szCs w:val="21"/>
              </w:rPr>
              <w:t>条款内容</w:t>
            </w:r>
          </w:p>
        </w:tc>
        <w:tc>
          <w:tcPr>
            <w:tcW w:w="6625" w:type="dxa"/>
            <w:tcBorders>
              <w:top w:val="single" w:color="000000" w:sz="4" w:space="0"/>
              <w:left w:val="single" w:color="000000" w:sz="4" w:space="0"/>
              <w:bottom w:val="single" w:color="000000" w:sz="4" w:space="0"/>
              <w:right w:val="single" w:color="000000" w:sz="4" w:space="0"/>
            </w:tcBorders>
            <w:noWrap w:val="0"/>
            <w:vAlign w:val="top"/>
          </w:tcPr>
          <w:p>
            <w:pPr>
              <w:pStyle w:val="5"/>
              <w:spacing w:before="74"/>
              <w:jc w:val="center"/>
              <w:rPr>
                <w:rFonts w:hint="eastAsia" w:ascii="宋体" w:hAnsi="宋体" w:cs="宋体"/>
                <w:sz w:val="21"/>
                <w:szCs w:val="21"/>
              </w:rPr>
            </w:pPr>
            <w:r>
              <w:rPr>
                <w:rFonts w:hint="eastAsia" w:ascii="宋体" w:hAnsi="宋体" w:cs="宋体"/>
                <w:b/>
                <w:bCs/>
                <w:sz w:val="21"/>
                <w:szCs w:val="21"/>
              </w:rPr>
              <w:t>编列内容</w:t>
            </w:r>
          </w:p>
        </w:tc>
      </w:tr>
      <w:tr>
        <w:tblPrEx>
          <w:tblCellMar>
            <w:top w:w="0" w:type="dxa"/>
            <w:left w:w="0" w:type="dxa"/>
            <w:bottom w:w="0" w:type="dxa"/>
            <w:right w:w="0" w:type="dxa"/>
          </w:tblCellMar>
        </w:tblPrEx>
        <w:trPr>
          <w:trHeight w:val="3424" w:hRule="exact"/>
        </w:trPr>
        <w:tc>
          <w:tcPr>
            <w:tcW w:w="989" w:type="dxa"/>
            <w:tcBorders>
              <w:top w:val="single" w:color="000000" w:sz="4" w:space="0"/>
              <w:left w:val="single" w:color="000000" w:sz="4" w:space="0"/>
              <w:bottom w:val="single" w:color="000000" w:sz="4" w:space="0"/>
              <w:right w:val="single" w:color="000000" w:sz="4" w:space="0"/>
            </w:tcBorders>
            <w:noWrap w:val="0"/>
            <w:vAlign w:val="center"/>
          </w:tcPr>
          <w:p>
            <w:pPr>
              <w:pStyle w:val="5"/>
              <w:spacing w:before="173"/>
              <w:jc w:val="center"/>
              <w:rPr>
                <w:rFonts w:hint="eastAsia" w:ascii="宋体" w:hAnsi="宋体" w:cs="宋体"/>
                <w:sz w:val="21"/>
                <w:szCs w:val="21"/>
              </w:rPr>
            </w:pPr>
            <w:r>
              <w:rPr>
                <w:rFonts w:hint="eastAsia" w:ascii="宋体" w:hAnsi="宋体" w:cs="宋体"/>
                <w:sz w:val="21"/>
                <w:szCs w:val="21"/>
              </w:rPr>
              <w:t>2.2.1</w:t>
            </w:r>
          </w:p>
        </w:tc>
        <w:tc>
          <w:tcPr>
            <w:tcW w:w="1279" w:type="dxa"/>
            <w:tcBorders>
              <w:top w:val="single" w:color="000000" w:sz="4" w:space="0"/>
              <w:left w:val="single" w:color="000000" w:sz="4" w:space="0"/>
              <w:bottom w:val="single" w:color="000000" w:sz="4" w:space="0"/>
              <w:right w:val="single" w:color="000000" w:sz="4" w:space="0"/>
            </w:tcBorders>
            <w:noWrap w:val="0"/>
            <w:vAlign w:val="center"/>
          </w:tcPr>
          <w:p>
            <w:pPr>
              <w:pStyle w:val="5"/>
              <w:spacing w:before="154"/>
              <w:jc w:val="center"/>
              <w:rPr>
                <w:rFonts w:hint="eastAsia" w:ascii="宋体" w:hAnsi="宋体" w:cs="宋体"/>
                <w:sz w:val="21"/>
                <w:szCs w:val="21"/>
                <w:lang w:eastAsia="zh-CN"/>
              </w:rPr>
            </w:pPr>
            <w:r>
              <w:rPr>
                <w:rFonts w:hint="eastAsia" w:ascii="宋体" w:hAnsi="宋体" w:cs="宋体"/>
                <w:sz w:val="21"/>
                <w:szCs w:val="21"/>
                <w:lang w:eastAsia="zh-CN"/>
              </w:rPr>
              <w:t>分值构成</w:t>
            </w:r>
          </w:p>
          <w:p>
            <w:pPr>
              <w:pStyle w:val="5"/>
              <w:spacing w:before="104"/>
              <w:jc w:val="center"/>
              <w:rPr>
                <w:rFonts w:hint="eastAsia" w:ascii="宋体" w:hAnsi="宋体" w:cs="宋体"/>
                <w:sz w:val="21"/>
                <w:szCs w:val="21"/>
                <w:lang w:eastAsia="zh-CN"/>
              </w:rPr>
            </w:pPr>
            <w:r>
              <w:rPr>
                <w:rFonts w:hint="eastAsia" w:ascii="宋体" w:hAnsi="宋体" w:cs="宋体"/>
                <w:sz w:val="21"/>
                <w:szCs w:val="21"/>
                <w:lang w:eastAsia="zh-CN"/>
              </w:rPr>
              <w:t>（总分</w:t>
            </w:r>
            <w:r>
              <w:rPr>
                <w:rFonts w:hint="eastAsia" w:ascii="宋体" w:hAnsi="宋体" w:cs="宋体"/>
                <w:spacing w:val="-51"/>
                <w:sz w:val="21"/>
                <w:szCs w:val="21"/>
                <w:lang w:eastAsia="zh-CN"/>
              </w:rPr>
              <w:t xml:space="preserve"> </w:t>
            </w:r>
            <w:r>
              <w:rPr>
                <w:rFonts w:hint="eastAsia" w:ascii="宋体" w:hAnsi="宋体" w:cs="宋体"/>
                <w:sz w:val="21"/>
                <w:szCs w:val="21"/>
                <w:lang w:eastAsia="zh-CN"/>
              </w:rPr>
              <w:t>100</w:t>
            </w:r>
          </w:p>
          <w:p>
            <w:pPr>
              <w:pStyle w:val="5"/>
              <w:spacing w:before="88"/>
              <w:ind w:left="2"/>
              <w:jc w:val="center"/>
              <w:rPr>
                <w:rFonts w:hint="eastAsia" w:ascii="宋体" w:hAnsi="宋体" w:cs="宋体"/>
                <w:sz w:val="21"/>
                <w:szCs w:val="21"/>
                <w:lang w:eastAsia="zh-CN"/>
              </w:rPr>
            </w:pPr>
            <w:r>
              <w:rPr>
                <w:rFonts w:hint="eastAsia" w:ascii="宋体" w:hAnsi="宋体" w:cs="宋体"/>
                <w:sz w:val="21"/>
                <w:szCs w:val="21"/>
                <w:lang w:eastAsia="zh-CN"/>
              </w:rPr>
              <w:t>分）</w:t>
            </w:r>
          </w:p>
        </w:tc>
        <w:tc>
          <w:tcPr>
            <w:tcW w:w="6625" w:type="dxa"/>
            <w:tcBorders>
              <w:top w:val="single" w:color="000000" w:sz="4" w:space="0"/>
              <w:left w:val="single" w:color="000000" w:sz="4" w:space="0"/>
              <w:bottom w:val="single" w:color="000000" w:sz="4" w:space="0"/>
              <w:right w:val="single" w:color="000000" w:sz="4" w:space="0"/>
            </w:tcBorders>
            <w:noWrap w:val="0"/>
            <w:vAlign w:val="center"/>
          </w:tcPr>
          <w:p>
            <w:pPr>
              <w:pStyle w:val="5"/>
              <w:tabs>
                <w:tab w:val="left" w:pos="2626"/>
              </w:tabs>
              <w:spacing w:before="54" w:line="360" w:lineRule="exact"/>
              <w:ind w:left="523" w:firstLine="2"/>
              <w:jc w:val="both"/>
              <w:rPr>
                <w:rFonts w:hint="eastAsia" w:ascii="宋体" w:hAnsi="宋体" w:cs="宋体"/>
                <w:b/>
                <w:bCs/>
                <w:sz w:val="21"/>
                <w:szCs w:val="21"/>
                <w:lang w:eastAsia="zh-CN"/>
              </w:rPr>
            </w:pPr>
            <w:r>
              <w:rPr>
                <w:rFonts w:hint="eastAsia" w:ascii="宋体" w:hAnsi="宋体" w:cs="宋体"/>
                <w:b/>
                <w:bCs/>
                <w:spacing w:val="-1"/>
                <w:sz w:val="21"/>
                <w:szCs w:val="21"/>
                <w:lang w:eastAsia="zh-CN"/>
              </w:rPr>
              <w:t>第一个信封（商务及技术文件）评分分值构成：</w:t>
            </w:r>
            <w:r>
              <w:rPr>
                <w:rFonts w:hint="eastAsia" w:ascii="宋体" w:hAnsi="宋体" w:cs="宋体"/>
                <w:b/>
                <w:bCs/>
                <w:sz w:val="21"/>
                <w:szCs w:val="21"/>
                <w:lang w:eastAsia="zh-CN"/>
              </w:rPr>
              <w:t xml:space="preserve"> </w:t>
            </w:r>
          </w:p>
          <w:p>
            <w:pPr>
              <w:pStyle w:val="5"/>
              <w:tabs>
                <w:tab w:val="left" w:pos="2626"/>
              </w:tabs>
              <w:spacing w:before="54" w:line="360" w:lineRule="exact"/>
              <w:ind w:left="523" w:firstLine="2"/>
              <w:jc w:val="both"/>
              <w:rPr>
                <w:rFonts w:hint="eastAsia" w:ascii="宋体" w:hAnsi="宋体" w:cs="宋体"/>
                <w:sz w:val="21"/>
                <w:szCs w:val="21"/>
                <w:lang w:eastAsia="zh-CN"/>
              </w:rPr>
            </w:pPr>
            <w:r>
              <w:rPr>
                <w:rFonts w:hint="eastAsia" w:ascii="宋体" w:hAnsi="宋体" w:cs="宋体"/>
                <w:spacing w:val="-2"/>
                <w:sz w:val="21"/>
                <w:szCs w:val="21"/>
                <w:lang w:eastAsia="zh-CN"/>
              </w:rPr>
              <w:t>技术建议书：</w:t>
            </w:r>
            <w:r>
              <w:rPr>
                <w:rFonts w:hint="eastAsia" w:ascii="宋体" w:hAnsi="宋体" w:cs="宋体"/>
                <w:spacing w:val="-2"/>
                <w:sz w:val="21"/>
                <w:szCs w:val="21"/>
                <w:u w:val="single" w:color="000000"/>
                <w:lang w:eastAsia="zh-CN"/>
              </w:rPr>
              <w:t>30</w:t>
            </w:r>
            <w:r>
              <w:rPr>
                <w:rFonts w:hint="eastAsia" w:ascii="宋体" w:hAnsi="宋体" w:cs="宋体"/>
                <w:sz w:val="21"/>
                <w:szCs w:val="21"/>
                <w:lang w:eastAsia="zh-CN"/>
              </w:rPr>
              <w:t>分</w:t>
            </w:r>
          </w:p>
          <w:p>
            <w:pPr>
              <w:pStyle w:val="5"/>
              <w:tabs>
                <w:tab w:val="left" w:pos="1785"/>
                <w:tab w:val="left" w:pos="2205"/>
              </w:tabs>
              <w:spacing w:before="20" w:line="360" w:lineRule="exact"/>
              <w:ind w:left="523"/>
              <w:jc w:val="both"/>
              <w:rPr>
                <w:rFonts w:hint="eastAsia" w:ascii="宋体" w:hAnsi="宋体" w:cs="宋体"/>
                <w:sz w:val="21"/>
                <w:szCs w:val="21"/>
                <w:lang w:eastAsia="zh-CN"/>
              </w:rPr>
            </w:pPr>
            <w:r>
              <w:rPr>
                <w:rFonts w:hint="eastAsia" w:ascii="宋体" w:hAnsi="宋体" w:cs="宋体"/>
                <w:spacing w:val="-2"/>
                <w:sz w:val="21"/>
                <w:szCs w:val="21"/>
                <w:lang w:eastAsia="zh-CN"/>
              </w:rPr>
              <w:t>主要人员：</w:t>
            </w:r>
            <w:r>
              <w:rPr>
                <w:rFonts w:hint="eastAsia" w:ascii="宋体" w:hAnsi="宋体" w:cs="宋体"/>
                <w:spacing w:val="-2"/>
                <w:sz w:val="21"/>
                <w:szCs w:val="21"/>
                <w:u w:val="single" w:color="000000"/>
                <w:lang w:eastAsia="zh-CN"/>
              </w:rPr>
              <w:t>25</w:t>
            </w:r>
            <w:r>
              <w:rPr>
                <w:rFonts w:hint="eastAsia" w:ascii="宋体" w:hAnsi="宋体" w:cs="宋体"/>
                <w:sz w:val="21"/>
                <w:szCs w:val="21"/>
                <w:lang w:eastAsia="zh-CN"/>
              </w:rPr>
              <w:t>分</w:t>
            </w:r>
          </w:p>
          <w:p>
            <w:pPr>
              <w:pStyle w:val="5"/>
              <w:tabs>
                <w:tab w:val="left" w:pos="1785"/>
                <w:tab w:val="left" w:pos="2205"/>
              </w:tabs>
              <w:spacing w:before="20" w:line="360" w:lineRule="exact"/>
              <w:ind w:left="523"/>
              <w:jc w:val="both"/>
              <w:rPr>
                <w:rFonts w:hint="eastAsia" w:ascii="宋体" w:hAnsi="宋体" w:cs="宋体"/>
                <w:sz w:val="21"/>
                <w:szCs w:val="21"/>
                <w:lang w:eastAsia="zh-CN"/>
              </w:rPr>
            </w:pPr>
            <w:r>
              <w:rPr>
                <w:rFonts w:hint="eastAsia" w:ascii="宋体" w:hAnsi="宋体" w:cs="宋体"/>
                <w:sz w:val="21"/>
                <w:szCs w:val="21"/>
                <w:lang w:eastAsia="zh-CN"/>
              </w:rPr>
              <w:t>技术能力：</w:t>
            </w:r>
            <w:r>
              <w:rPr>
                <w:rFonts w:hint="eastAsia" w:ascii="宋体" w:hAnsi="宋体" w:cs="宋体"/>
                <w:sz w:val="21"/>
                <w:szCs w:val="21"/>
                <w:u w:val="single"/>
                <w:lang w:eastAsia="zh-CN"/>
              </w:rPr>
              <w:t>0</w:t>
            </w:r>
            <w:r>
              <w:rPr>
                <w:rFonts w:hint="eastAsia" w:ascii="宋体" w:hAnsi="宋体" w:cs="宋体"/>
                <w:sz w:val="21"/>
                <w:szCs w:val="21"/>
                <w:lang w:eastAsia="zh-CN"/>
              </w:rPr>
              <w:t xml:space="preserve">分 </w:t>
            </w:r>
          </w:p>
          <w:p>
            <w:pPr>
              <w:pStyle w:val="5"/>
              <w:tabs>
                <w:tab w:val="left" w:pos="1785"/>
                <w:tab w:val="left" w:pos="2205"/>
              </w:tabs>
              <w:spacing w:before="20" w:line="360" w:lineRule="exact"/>
              <w:ind w:left="523"/>
              <w:jc w:val="both"/>
              <w:rPr>
                <w:rFonts w:hint="eastAsia" w:ascii="宋体" w:hAnsi="宋体" w:cs="宋体"/>
                <w:sz w:val="21"/>
                <w:szCs w:val="21"/>
                <w:lang w:eastAsia="zh-CN"/>
              </w:rPr>
            </w:pPr>
            <w:r>
              <w:rPr>
                <w:rFonts w:hint="eastAsia" w:ascii="宋体" w:hAnsi="宋体" w:cs="宋体"/>
                <w:spacing w:val="-1"/>
                <w:sz w:val="21"/>
                <w:szCs w:val="21"/>
                <w:lang w:eastAsia="zh-CN"/>
              </w:rPr>
              <w:t>监理业绩：</w:t>
            </w:r>
            <w:r>
              <w:rPr>
                <w:rFonts w:hint="eastAsia" w:ascii="宋体" w:hAnsi="宋体" w:cs="宋体"/>
                <w:spacing w:val="-1"/>
                <w:sz w:val="21"/>
                <w:szCs w:val="21"/>
                <w:u w:val="single" w:color="000000"/>
                <w:lang w:eastAsia="zh-CN"/>
              </w:rPr>
              <w:t>25</w:t>
            </w:r>
            <w:r>
              <w:rPr>
                <w:rFonts w:hint="eastAsia" w:ascii="宋体" w:hAnsi="宋体" w:cs="宋体"/>
                <w:sz w:val="21"/>
                <w:szCs w:val="21"/>
                <w:lang w:eastAsia="zh-CN"/>
              </w:rPr>
              <w:t xml:space="preserve">分 </w:t>
            </w:r>
          </w:p>
          <w:p>
            <w:pPr>
              <w:pStyle w:val="5"/>
              <w:tabs>
                <w:tab w:val="left" w:pos="1785"/>
                <w:tab w:val="left" w:pos="2205"/>
              </w:tabs>
              <w:spacing w:before="20" w:line="360" w:lineRule="exact"/>
              <w:ind w:left="523"/>
              <w:jc w:val="both"/>
              <w:rPr>
                <w:rFonts w:hint="eastAsia" w:ascii="宋体" w:hAnsi="宋体" w:cs="宋体"/>
                <w:sz w:val="21"/>
                <w:szCs w:val="21"/>
                <w:lang w:eastAsia="zh-CN"/>
              </w:rPr>
            </w:pPr>
            <w:r>
              <w:rPr>
                <w:rFonts w:hint="eastAsia" w:ascii="宋体" w:hAnsi="宋体" w:cs="宋体"/>
                <w:spacing w:val="-2"/>
                <w:sz w:val="21"/>
                <w:szCs w:val="21"/>
                <w:lang w:eastAsia="zh-CN"/>
              </w:rPr>
              <w:t>履约信誉：</w:t>
            </w:r>
            <w:r>
              <w:rPr>
                <w:rFonts w:hint="eastAsia" w:ascii="宋体" w:hAnsi="宋体" w:cs="宋体"/>
                <w:spacing w:val="-2"/>
                <w:sz w:val="21"/>
                <w:szCs w:val="21"/>
                <w:u w:val="single" w:color="000000"/>
                <w:lang w:eastAsia="zh-CN"/>
              </w:rPr>
              <w:t>10</w:t>
            </w:r>
            <w:r>
              <w:rPr>
                <w:rFonts w:hint="eastAsia" w:ascii="宋体" w:hAnsi="宋体" w:cs="宋体"/>
                <w:sz w:val="21"/>
                <w:szCs w:val="21"/>
                <w:lang w:eastAsia="zh-CN"/>
              </w:rPr>
              <w:t>分</w:t>
            </w:r>
          </w:p>
          <w:p>
            <w:pPr>
              <w:pStyle w:val="5"/>
              <w:tabs>
                <w:tab w:val="left" w:pos="2630"/>
              </w:tabs>
              <w:spacing w:before="79" w:line="360" w:lineRule="exact"/>
              <w:ind w:left="523" w:right="2290"/>
              <w:jc w:val="both"/>
              <w:rPr>
                <w:rFonts w:hint="eastAsia" w:ascii="宋体" w:hAnsi="宋体" w:cs="宋体"/>
                <w:sz w:val="21"/>
                <w:szCs w:val="21"/>
                <w:lang w:eastAsia="zh-CN"/>
              </w:rPr>
            </w:pPr>
            <w:r>
              <w:rPr>
                <w:rFonts w:hint="eastAsia" w:ascii="宋体" w:hAnsi="宋体" w:cs="宋体"/>
                <w:b/>
                <w:bCs/>
                <w:spacing w:val="-1"/>
                <w:sz w:val="21"/>
                <w:szCs w:val="21"/>
                <w:lang w:eastAsia="zh-CN"/>
              </w:rPr>
              <w:t>第二个信封（报价文件）评分分值构成：</w:t>
            </w:r>
            <w:r>
              <w:rPr>
                <w:rFonts w:hint="eastAsia" w:ascii="宋体" w:hAnsi="宋体" w:cs="宋体"/>
                <w:b/>
                <w:bCs/>
                <w:sz w:val="21"/>
                <w:szCs w:val="21"/>
                <w:lang w:eastAsia="zh-CN"/>
              </w:rPr>
              <w:t xml:space="preserve"> </w:t>
            </w:r>
            <w:r>
              <w:rPr>
                <w:rFonts w:hint="eastAsia" w:ascii="宋体" w:hAnsi="宋体" w:cs="宋体"/>
                <w:spacing w:val="-1"/>
                <w:sz w:val="21"/>
                <w:szCs w:val="21"/>
                <w:lang w:eastAsia="zh-CN"/>
              </w:rPr>
              <w:t>评标价：</w:t>
            </w:r>
            <w:r>
              <w:rPr>
                <w:rFonts w:hint="eastAsia" w:ascii="宋体" w:hAnsi="宋体" w:cs="宋体"/>
                <w:spacing w:val="-1"/>
                <w:sz w:val="21"/>
                <w:szCs w:val="21"/>
                <w:u w:val="single" w:color="000000"/>
                <w:lang w:eastAsia="zh-CN"/>
              </w:rPr>
              <w:t xml:space="preserve"> 10</w:t>
            </w:r>
            <w:r>
              <w:rPr>
                <w:rFonts w:hint="eastAsia" w:ascii="宋体" w:hAnsi="宋体" w:cs="宋体"/>
                <w:sz w:val="21"/>
                <w:szCs w:val="21"/>
                <w:lang w:eastAsia="zh-CN"/>
              </w:rPr>
              <w:t>分</w:t>
            </w:r>
          </w:p>
        </w:tc>
      </w:tr>
      <w:tr>
        <w:tblPrEx>
          <w:tblCellMar>
            <w:top w:w="0" w:type="dxa"/>
            <w:left w:w="0" w:type="dxa"/>
            <w:bottom w:w="0" w:type="dxa"/>
            <w:right w:w="0" w:type="dxa"/>
          </w:tblCellMar>
        </w:tblPrEx>
        <w:trPr>
          <w:trHeight w:val="7940" w:hRule="exact"/>
        </w:trPr>
        <w:tc>
          <w:tcPr>
            <w:tcW w:w="989" w:type="dxa"/>
            <w:tcBorders>
              <w:top w:val="single" w:color="000000" w:sz="4" w:space="0"/>
              <w:left w:val="single" w:color="000000" w:sz="4" w:space="0"/>
              <w:bottom w:val="single" w:color="000000" w:sz="4" w:space="0"/>
              <w:right w:val="single" w:color="000000" w:sz="4" w:space="0"/>
            </w:tcBorders>
            <w:noWrap w:val="0"/>
            <w:vAlign w:val="center"/>
          </w:tcPr>
          <w:p>
            <w:pPr>
              <w:pStyle w:val="5"/>
              <w:jc w:val="center"/>
              <w:rPr>
                <w:rFonts w:hint="eastAsia" w:ascii="宋体" w:hAnsi="宋体" w:cs="宋体"/>
                <w:sz w:val="21"/>
                <w:szCs w:val="21"/>
              </w:rPr>
            </w:pPr>
            <w:r>
              <w:rPr>
                <w:rFonts w:hint="eastAsia" w:ascii="宋体" w:hAnsi="宋体" w:cs="宋体"/>
                <w:sz w:val="21"/>
                <w:szCs w:val="21"/>
              </w:rPr>
              <w:t>2.2.2</w:t>
            </w:r>
          </w:p>
        </w:tc>
        <w:tc>
          <w:tcPr>
            <w:tcW w:w="1279" w:type="dxa"/>
            <w:tcBorders>
              <w:top w:val="single" w:color="000000" w:sz="4" w:space="0"/>
              <w:left w:val="single" w:color="000000" w:sz="4" w:space="0"/>
              <w:bottom w:val="single" w:color="000000" w:sz="4" w:space="0"/>
              <w:right w:val="single" w:color="000000" w:sz="4" w:space="0"/>
            </w:tcBorders>
            <w:noWrap w:val="0"/>
            <w:vAlign w:val="center"/>
          </w:tcPr>
          <w:p>
            <w:pPr>
              <w:pStyle w:val="5"/>
              <w:spacing w:line="331" w:lineRule="auto"/>
              <w:ind w:left="39" w:right="105"/>
              <w:jc w:val="center"/>
              <w:rPr>
                <w:rFonts w:hint="eastAsia" w:ascii="宋体" w:hAnsi="宋体" w:cs="宋体"/>
                <w:sz w:val="21"/>
                <w:szCs w:val="21"/>
              </w:rPr>
            </w:pPr>
            <w:r>
              <w:rPr>
                <w:rFonts w:hint="eastAsia" w:ascii="宋体" w:hAnsi="宋体" w:cs="宋体"/>
                <w:sz w:val="21"/>
                <w:szCs w:val="21"/>
              </w:rPr>
              <w:t>评标基准价 计算方法</w:t>
            </w:r>
          </w:p>
        </w:tc>
        <w:tc>
          <w:tcPr>
            <w:tcW w:w="6625" w:type="dxa"/>
            <w:tcBorders>
              <w:top w:val="single" w:color="000000" w:sz="4" w:space="0"/>
              <w:left w:val="single" w:color="000000" w:sz="4" w:space="0"/>
              <w:bottom w:val="single" w:color="000000" w:sz="4" w:space="0"/>
              <w:right w:val="single" w:color="000000" w:sz="4" w:space="0"/>
            </w:tcBorders>
            <w:noWrap w:val="0"/>
            <w:vAlign w:val="center"/>
          </w:tcPr>
          <w:p>
            <w:pPr>
              <w:spacing w:before="18" w:line="279" w:lineRule="auto"/>
              <w:ind w:left="522" w:right="1190"/>
              <w:rPr>
                <w:rFonts w:ascii="宋体" w:hAnsi="宋体" w:cs="宋体"/>
                <w:sz w:val="21"/>
                <w:szCs w:val="21"/>
                <w:lang w:eastAsia="zh-CN"/>
              </w:rPr>
            </w:pPr>
            <w:r>
              <w:rPr>
                <w:rFonts w:ascii="宋体" w:hAnsi="宋体" w:cs="宋体"/>
                <w:sz w:val="21"/>
                <w:szCs w:val="21"/>
                <w:lang w:eastAsia="zh-CN"/>
              </w:rPr>
              <w:t>评标</w:t>
            </w:r>
            <w:r>
              <w:rPr>
                <w:rFonts w:ascii="宋体" w:hAnsi="宋体" w:cs="宋体"/>
                <w:spacing w:val="-2"/>
                <w:sz w:val="21"/>
                <w:szCs w:val="21"/>
                <w:lang w:eastAsia="zh-CN"/>
              </w:rPr>
              <w:t>基</w:t>
            </w:r>
            <w:r>
              <w:rPr>
                <w:rFonts w:ascii="宋体" w:hAnsi="宋体" w:cs="宋体"/>
                <w:sz w:val="21"/>
                <w:szCs w:val="21"/>
                <w:lang w:eastAsia="zh-CN"/>
              </w:rPr>
              <w:t>准</w:t>
            </w:r>
            <w:r>
              <w:rPr>
                <w:rFonts w:ascii="宋体" w:hAnsi="宋体" w:cs="宋体"/>
                <w:spacing w:val="-2"/>
                <w:sz w:val="21"/>
                <w:szCs w:val="21"/>
                <w:lang w:eastAsia="zh-CN"/>
              </w:rPr>
              <w:t>价</w:t>
            </w:r>
            <w:r>
              <w:rPr>
                <w:rFonts w:ascii="宋体" w:hAnsi="宋体" w:cs="宋体"/>
                <w:sz w:val="21"/>
                <w:szCs w:val="21"/>
                <w:lang w:eastAsia="zh-CN"/>
              </w:rPr>
              <w:t>的</w:t>
            </w:r>
            <w:r>
              <w:rPr>
                <w:rFonts w:ascii="宋体" w:hAnsi="宋体" w:cs="宋体"/>
                <w:spacing w:val="-2"/>
                <w:sz w:val="21"/>
                <w:szCs w:val="21"/>
                <w:lang w:eastAsia="zh-CN"/>
              </w:rPr>
              <w:t>计</w:t>
            </w:r>
            <w:r>
              <w:rPr>
                <w:rFonts w:ascii="宋体" w:hAnsi="宋体" w:cs="宋体"/>
                <w:sz w:val="21"/>
                <w:szCs w:val="21"/>
                <w:lang w:eastAsia="zh-CN"/>
              </w:rPr>
              <w:t>算： 在开</w:t>
            </w:r>
            <w:r>
              <w:rPr>
                <w:rFonts w:ascii="宋体" w:hAnsi="宋体" w:cs="宋体"/>
                <w:spacing w:val="-2"/>
                <w:sz w:val="21"/>
                <w:szCs w:val="21"/>
                <w:lang w:eastAsia="zh-CN"/>
              </w:rPr>
              <w:t>标</w:t>
            </w:r>
            <w:r>
              <w:rPr>
                <w:rFonts w:ascii="宋体" w:hAnsi="宋体" w:cs="宋体"/>
                <w:sz w:val="21"/>
                <w:szCs w:val="21"/>
                <w:lang w:eastAsia="zh-CN"/>
              </w:rPr>
              <w:t>现</w:t>
            </w:r>
            <w:r>
              <w:rPr>
                <w:rFonts w:ascii="宋体" w:hAnsi="宋体" w:cs="宋体"/>
                <w:spacing w:val="-2"/>
                <w:sz w:val="21"/>
                <w:szCs w:val="21"/>
                <w:lang w:eastAsia="zh-CN"/>
              </w:rPr>
              <w:t>场</w:t>
            </w:r>
            <w:r>
              <w:rPr>
                <w:rFonts w:ascii="宋体" w:hAnsi="宋体" w:cs="宋体"/>
                <w:sz w:val="21"/>
                <w:szCs w:val="21"/>
                <w:lang w:eastAsia="zh-CN"/>
              </w:rPr>
              <w:t>，</w:t>
            </w:r>
            <w:r>
              <w:rPr>
                <w:rFonts w:ascii="宋体" w:hAnsi="宋体" w:cs="宋体"/>
                <w:spacing w:val="-2"/>
                <w:sz w:val="21"/>
                <w:szCs w:val="21"/>
                <w:lang w:eastAsia="zh-CN"/>
              </w:rPr>
              <w:t>招</w:t>
            </w:r>
            <w:r>
              <w:rPr>
                <w:rFonts w:ascii="宋体" w:hAnsi="宋体" w:cs="宋体"/>
                <w:sz w:val="21"/>
                <w:szCs w:val="21"/>
                <w:lang w:eastAsia="zh-CN"/>
              </w:rPr>
              <w:t>标</w:t>
            </w:r>
            <w:r>
              <w:rPr>
                <w:rFonts w:ascii="宋体" w:hAnsi="宋体" w:cs="宋体"/>
                <w:spacing w:val="-2"/>
                <w:sz w:val="21"/>
                <w:szCs w:val="21"/>
                <w:lang w:eastAsia="zh-CN"/>
              </w:rPr>
              <w:t>人</w:t>
            </w:r>
            <w:r>
              <w:rPr>
                <w:rFonts w:ascii="宋体" w:hAnsi="宋体" w:cs="宋体"/>
                <w:sz w:val="21"/>
                <w:szCs w:val="21"/>
                <w:lang w:eastAsia="zh-CN"/>
              </w:rPr>
              <w:t>将</w:t>
            </w:r>
            <w:r>
              <w:rPr>
                <w:rFonts w:ascii="宋体" w:hAnsi="宋体" w:cs="宋体"/>
                <w:spacing w:val="-2"/>
                <w:sz w:val="21"/>
                <w:szCs w:val="21"/>
                <w:lang w:eastAsia="zh-CN"/>
              </w:rPr>
              <w:t>当</w:t>
            </w:r>
            <w:r>
              <w:rPr>
                <w:rFonts w:ascii="宋体" w:hAnsi="宋体" w:cs="宋体"/>
                <w:sz w:val="21"/>
                <w:szCs w:val="21"/>
                <w:lang w:eastAsia="zh-CN"/>
              </w:rPr>
              <w:t>场计</w:t>
            </w:r>
            <w:r>
              <w:rPr>
                <w:rFonts w:ascii="宋体" w:hAnsi="宋体" w:cs="宋体"/>
                <w:spacing w:val="-2"/>
                <w:sz w:val="21"/>
                <w:szCs w:val="21"/>
                <w:lang w:eastAsia="zh-CN"/>
              </w:rPr>
              <w:t>算</w:t>
            </w:r>
            <w:r>
              <w:rPr>
                <w:rFonts w:ascii="宋体" w:hAnsi="宋体" w:cs="宋体"/>
                <w:sz w:val="21"/>
                <w:szCs w:val="21"/>
                <w:lang w:eastAsia="zh-CN"/>
              </w:rPr>
              <w:t>并</w:t>
            </w:r>
            <w:r>
              <w:rPr>
                <w:rFonts w:ascii="宋体" w:hAnsi="宋体" w:cs="宋体"/>
                <w:spacing w:val="-2"/>
                <w:sz w:val="21"/>
                <w:szCs w:val="21"/>
                <w:lang w:eastAsia="zh-CN"/>
              </w:rPr>
              <w:t>宣</w:t>
            </w:r>
            <w:r>
              <w:rPr>
                <w:rFonts w:ascii="宋体" w:hAnsi="宋体" w:cs="宋体"/>
                <w:sz w:val="21"/>
                <w:szCs w:val="21"/>
                <w:lang w:eastAsia="zh-CN"/>
              </w:rPr>
              <w:t>布</w:t>
            </w:r>
            <w:r>
              <w:rPr>
                <w:rFonts w:ascii="宋体" w:hAnsi="宋体" w:cs="宋体"/>
                <w:spacing w:val="-2"/>
                <w:sz w:val="21"/>
                <w:szCs w:val="21"/>
                <w:lang w:eastAsia="zh-CN"/>
              </w:rPr>
              <w:t>评</w:t>
            </w:r>
            <w:r>
              <w:rPr>
                <w:rFonts w:ascii="宋体" w:hAnsi="宋体" w:cs="宋体"/>
                <w:sz w:val="21"/>
                <w:szCs w:val="21"/>
                <w:lang w:eastAsia="zh-CN"/>
              </w:rPr>
              <w:t>标</w:t>
            </w:r>
            <w:r>
              <w:rPr>
                <w:rFonts w:ascii="宋体" w:hAnsi="宋体" w:cs="宋体"/>
                <w:spacing w:val="-2"/>
                <w:sz w:val="21"/>
                <w:szCs w:val="21"/>
                <w:lang w:eastAsia="zh-CN"/>
              </w:rPr>
              <w:t>基</w:t>
            </w:r>
            <w:r>
              <w:rPr>
                <w:rFonts w:ascii="宋体" w:hAnsi="宋体" w:cs="宋体"/>
                <w:sz w:val="21"/>
                <w:szCs w:val="21"/>
                <w:lang w:eastAsia="zh-CN"/>
              </w:rPr>
              <w:t>准</w:t>
            </w:r>
            <w:r>
              <w:rPr>
                <w:rFonts w:ascii="宋体" w:hAnsi="宋体" w:cs="宋体"/>
                <w:spacing w:val="-2"/>
                <w:sz w:val="21"/>
                <w:szCs w:val="21"/>
                <w:lang w:eastAsia="zh-CN"/>
              </w:rPr>
              <w:t>价</w:t>
            </w:r>
            <w:r>
              <w:rPr>
                <w:rFonts w:ascii="宋体" w:hAnsi="宋体" w:cs="宋体"/>
                <w:sz w:val="21"/>
                <w:szCs w:val="21"/>
                <w:lang w:eastAsia="zh-CN"/>
              </w:rPr>
              <w:t>。</w:t>
            </w:r>
          </w:p>
          <w:p>
            <w:pPr>
              <w:spacing w:before="16" w:line="279" w:lineRule="auto"/>
              <w:ind w:left="522" w:right="1554"/>
              <w:rPr>
                <w:rFonts w:ascii="宋体" w:hAnsi="宋体" w:cs="宋体"/>
                <w:sz w:val="21"/>
                <w:szCs w:val="21"/>
                <w:lang w:eastAsia="zh-CN"/>
              </w:rPr>
            </w:pPr>
            <w:r>
              <w:rPr>
                <w:rFonts w:ascii="宋体" w:hAnsi="宋体" w:cs="宋体"/>
                <w:sz w:val="21"/>
                <w:szCs w:val="21"/>
                <w:lang w:eastAsia="zh-CN"/>
              </w:rPr>
              <w:t>（1</w:t>
            </w:r>
            <w:r>
              <w:rPr>
                <w:rFonts w:ascii="宋体" w:hAnsi="宋体" w:cs="宋体"/>
                <w:spacing w:val="-2"/>
                <w:sz w:val="21"/>
                <w:szCs w:val="21"/>
                <w:lang w:eastAsia="zh-CN"/>
              </w:rPr>
              <w:t>）</w:t>
            </w:r>
            <w:r>
              <w:rPr>
                <w:rFonts w:ascii="宋体" w:hAnsi="宋体" w:cs="宋体"/>
                <w:sz w:val="21"/>
                <w:szCs w:val="21"/>
                <w:lang w:eastAsia="zh-CN"/>
              </w:rPr>
              <w:t>评</w:t>
            </w:r>
            <w:r>
              <w:rPr>
                <w:rFonts w:ascii="宋体" w:hAnsi="宋体" w:cs="宋体"/>
                <w:spacing w:val="-2"/>
                <w:sz w:val="21"/>
                <w:szCs w:val="21"/>
                <w:lang w:eastAsia="zh-CN"/>
              </w:rPr>
              <w:t>标</w:t>
            </w:r>
            <w:r>
              <w:rPr>
                <w:rFonts w:ascii="宋体" w:hAnsi="宋体" w:cs="宋体"/>
                <w:sz w:val="21"/>
                <w:szCs w:val="21"/>
                <w:lang w:eastAsia="zh-CN"/>
              </w:rPr>
              <w:t>价</w:t>
            </w:r>
            <w:r>
              <w:rPr>
                <w:rFonts w:ascii="宋体" w:hAnsi="宋体" w:cs="宋体"/>
                <w:spacing w:val="-2"/>
                <w:sz w:val="21"/>
                <w:szCs w:val="21"/>
                <w:lang w:eastAsia="zh-CN"/>
              </w:rPr>
              <w:t>的</w:t>
            </w:r>
            <w:r>
              <w:rPr>
                <w:rFonts w:ascii="宋体" w:hAnsi="宋体" w:cs="宋体"/>
                <w:sz w:val="21"/>
                <w:szCs w:val="21"/>
                <w:lang w:eastAsia="zh-CN"/>
              </w:rPr>
              <w:t>确</w:t>
            </w:r>
            <w:r>
              <w:rPr>
                <w:rFonts w:ascii="宋体" w:hAnsi="宋体" w:cs="宋体"/>
                <w:spacing w:val="-2"/>
                <w:sz w:val="21"/>
                <w:szCs w:val="21"/>
                <w:lang w:eastAsia="zh-CN"/>
              </w:rPr>
              <w:t xml:space="preserve">定： </w:t>
            </w:r>
            <w:r>
              <w:rPr>
                <w:rFonts w:ascii="宋体" w:hAnsi="宋体" w:cs="宋体"/>
                <w:sz w:val="21"/>
                <w:szCs w:val="21"/>
                <w:lang w:eastAsia="zh-CN"/>
              </w:rPr>
              <w:t>评标</w:t>
            </w:r>
            <w:r>
              <w:rPr>
                <w:rFonts w:ascii="宋体" w:hAnsi="宋体" w:cs="宋体"/>
                <w:spacing w:val="-2"/>
                <w:sz w:val="21"/>
                <w:szCs w:val="21"/>
                <w:lang w:eastAsia="zh-CN"/>
              </w:rPr>
              <w:t>价</w:t>
            </w:r>
            <w:r>
              <w:rPr>
                <w:rFonts w:ascii="宋体" w:hAnsi="宋体" w:cs="宋体"/>
                <w:sz w:val="21"/>
                <w:szCs w:val="21"/>
                <w:lang w:eastAsia="zh-CN"/>
              </w:rPr>
              <w:t>＝</w:t>
            </w:r>
            <w:r>
              <w:rPr>
                <w:rFonts w:ascii="宋体" w:hAnsi="宋体" w:cs="宋体"/>
                <w:spacing w:val="-2"/>
                <w:sz w:val="21"/>
                <w:szCs w:val="21"/>
                <w:lang w:eastAsia="zh-CN"/>
              </w:rPr>
              <w:t>投</w:t>
            </w:r>
            <w:r>
              <w:rPr>
                <w:rFonts w:ascii="宋体" w:hAnsi="宋体" w:cs="宋体"/>
                <w:sz w:val="21"/>
                <w:szCs w:val="21"/>
                <w:lang w:eastAsia="zh-CN"/>
              </w:rPr>
              <w:t>标</w:t>
            </w:r>
            <w:r>
              <w:rPr>
                <w:rFonts w:ascii="宋体" w:hAnsi="宋体" w:cs="宋体"/>
                <w:spacing w:val="-2"/>
                <w:sz w:val="21"/>
                <w:szCs w:val="21"/>
                <w:lang w:eastAsia="zh-CN"/>
              </w:rPr>
              <w:t>函</w:t>
            </w:r>
            <w:r>
              <w:rPr>
                <w:rFonts w:ascii="宋体" w:hAnsi="宋体" w:cs="宋体"/>
                <w:sz w:val="21"/>
                <w:szCs w:val="21"/>
                <w:lang w:eastAsia="zh-CN"/>
              </w:rPr>
              <w:t>文</w:t>
            </w:r>
            <w:r>
              <w:rPr>
                <w:rFonts w:ascii="宋体" w:hAnsi="宋体" w:cs="宋体"/>
                <w:spacing w:val="-2"/>
                <w:sz w:val="21"/>
                <w:szCs w:val="21"/>
                <w:lang w:eastAsia="zh-CN"/>
              </w:rPr>
              <w:t>字</w:t>
            </w:r>
            <w:r>
              <w:rPr>
                <w:rFonts w:ascii="宋体" w:hAnsi="宋体" w:cs="宋体"/>
                <w:sz w:val="21"/>
                <w:szCs w:val="21"/>
                <w:lang w:eastAsia="zh-CN"/>
              </w:rPr>
              <w:t>报价</w:t>
            </w:r>
          </w:p>
          <w:p>
            <w:pPr>
              <w:spacing w:before="16" w:line="278" w:lineRule="auto"/>
              <w:ind w:left="525" w:right="1194" w:hanging="3"/>
              <w:rPr>
                <w:rFonts w:ascii="宋体" w:hAnsi="宋体" w:cs="宋体"/>
                <w:spacing w:val="-106"/>
                <w:sz w:val="21"/>
                <w:szCs w:val="21"/>
                <w:lang w:eastAsia="zh-CN"/>
              </w:rPr>
            </w:pPr>
            <w:r>
              <w:rPr>
                <w:rFonts w:ascii="宋体" w:hAnsi="宋体" w:cs="宋体"/>
                <w:sz w:val="21"/>
                <w:szCs w:val="21"/>
                <w:lang w:eastAsia="zh-CN"/>
              </w:rPr>
              <w:t>（2</w:t>
            </w:r>
            <w:r>
              <w:rPr>
                <w:rFonts w:ascii="宋体" w:hAnsi="宋体" w:cs="宋体"/>
                <w:spacing w:val="-2"/>
                <w:sz w:val="21"/>
                <w:szCs w:val="21"/>
                <w:lang w:eastAsia="zh-CN"/>
              </w:rPr>
              <w:t>）</w:t>
            </w:r>
            <w:r>
              <w:rPr>
                <w:rFonts w:ascii="宋体" w:hAnsi="宋体" w:cs="宋体"/>
                <w:sz w:val="21"/>
                <w:szCs w:val="21"/>
                <w:lang w:eastAsia="zh-CN"/>
              </w:rPr>
              <w:t>评</w:t>
            </w:r>
            <w:r>
              <w:rPr>
                <w:rFonts w:ascii="宋体" w:hAnsi="宋体" w:cs="宋体"/>
                <w:spacing w:val="-2"/>
                <w:sz w:val="21"/>
                <w:szCs w:val="21"/>
                <w:lang w:eastAsia="zh-CN"/>
              </w:rPr>
              <w:t>标</w:t>
            </w:r>
            <w:r>
              <w:rPr>
                <w:rFonts w:ascii="宋体" w:hAnsi="宋体" w:cs="宋体"/>
                <w:sz w:val="21"/>
                <w:szCs w:val="21"/>
                <w:lang w:eastAsia="zh-CN"/>
              </w:rPr>
              <w:t>价</w:t>
            </w:r>
            <w:r>
              <w:rPr>
                <w:rFonts w:ascii="宋体" w:hAnsi="宋体" w:cs="宋体"/>
                <w:spacing w:val="-2"/>
                <w:sz w:val="21"/>
                <w:szCs w:val="21"/>
                <w:lang w:eastAsia="zh-CN"/>
              </w:rPr>
              <w:t>的</w:t>
            </w:r>
            <w:r>
              <w:rPr>
                <w:rFonts w:ascii="宋体" w:hAnsi="宋体" w:cs="宋体"/>
                <w:sz w:val="21"/>
                <w:szCs w:val="21"/>
                <w:lang w:eastAsia="zh-CN"/>
              </w:rPr>
              <w:t>平</w:t>
            </w:r>
            <w:r>
              <w:rPr>
                <w:rFonts w:ascii="宋体" w:hAnsi="宋体" w:cs="宋体"/>
                <w:spacing w:val="-2"/>
                <w:sz w:val="21"/>
                <w:szCs w:val="21"/>
                <w:lang w:eastAsia="zh-CN"/>
              </w:rPr>
              <w:t>均</w:t>
            </w:r>
            <w:r>
              <w:rPr>
                <w:rFonts w:ascii="宋体" w:hAnsi="宋体" w:cs="宋体"/>
                <w:sz w:val="21"/>
                <w:szCs w:val="21"/>
                <w:lang w:eastAsia="zh-CN"/>
              </w:rPr>
              <w:t>值</w:t>
            </w:r>
            <w:r>
              <w:rPr>
                <w:rFonts w:ascii="宋体" w:hAnsi="宋体" w:cs="宋体"/>
                <w:spacing w:val="-2"/>
                <w:sz w:val="21"/>
                <w:szCs w:val="21"/>
                <w:lang w:eastAsia="zh-CN"/>
              </w:rPr>
              <w:t>的计</w:t>
            </w:r>
            <w:r>
              <w:rPr>
                <w:rFonts w:ascii="宋体" w:hAnsi="宋体" w:cs="宋体"/>
                <w:sz w:val="21"/>
                <w:szCs w:val="21"/>
                <w:lang w:eastAsia="zh-CN"/>
              </w:rPr>
              <w:t>算</w:t>
            </w:r>
            <w:r>
              <w:rPr>
                <w:rFonts w:ascii="宋体" w:hAnsi="宋体" w:cs="宋体"/>
                <w:spacing w:val="-106"/>
                <w:sz w:val="21"/>
                <w:szCs w:val="21"/>
                <w:lang w:eastAsia="zh-CN"/>
              </w:rPr>
              <w:t>：</w:t>
            </w:r>
          </w:p>
          <w:p>
            <w:pPr>
              <w:spacing w:before="50" w:line="278" w:lineRule="auto"/>
              <w:ind w:left="102" w:right="32" w:firstLine="420"/>
              <w:jc w:val="both"/>
              <w:rPr>
                <w:rFonts w:ascii="宋体" w:hAnsi="宋体" w:cs="宋体"/>
                <w:spacing w:val="-2"/>
                <w:sz w:val="21"/>
                <w:szCs w:val="21"/>
                <w:lang w:eastAsia="zh-CN"/>
              </w:rPr>
            </w:pPr>
            <w:r>
              <w:rPr>
                <w:rFonts w:ascii="宋体" w:hAnsi="宋体" w:cs="宋体"/>
                <w:spacing w:val="-2"/>
                <w:sz w:val="21"/>
                <w:szCs w:val="21"/>
                <w:lang w:eastAsia="zh-CN"/>
              </w:rPr>
              <w:t>①除按第二章“投标人须知”第 5.2.4 项规定开标现场被宣布为不 进入评标基准价计算的投标报价之外，所有投标人的评标价去掉一个最 高值和一个最低值后的算术平均值即为评标价平均值（如果参加评标价 平均值计算的有效投标人少于 5 家时，则计算评标价平均值时不去掉最 高值和最低值）。</w:t>
            </w:r>
          </w:p>
          <w:p>
            <w:pPr>
              <w:spacing w:before="50" w:line="278" w:lineRule="auto"/>
              <w:ind w:left="102" w:right="32" w:firstLine="420"/>
              <w:jc w:val="both"/>
              <w:rPr>
                <w:rFonts w:ascii="宋体" w:hAnsi="宋体" w:cs="宋体"/>
                <w:spacing w:val="-2"/>
                <w:sz w:val="21"/>
                <w:szCs w:val="21"/>
                <w:lang w:eastAsia="zh-CN"/>
              </w:rPr>
            </w:pPr>
            <w:r>
              <w:rPr>
                <w:rFonts w:ascii="宋体" w:hAnsi="宋体" w:cs="宋体"/>
                <w:spacing w:val="-2"/>
                <w:sz w:val="21"/>
                <w:szCs w:val="21"/>
                <w:lang w:eastAsia="zh-CN"/>
              </w:rPr>
              <w:t>②参与评标价平均值计算的评标价的范围：最高投标限价的 85%≤</w:t>
            </w:r>
          </w:p>
          <w:p>
            <w:pPr>
              <w:spacing w:before="50" w:line="278" w:lineRule="auto"/>
              <w:ind w:left="102" w:right="32" w:firstLine="420"/>
              <w:jc w:val="both"/>
              <w:rPr>
                <w:rFonts w:ascii="宋体" w:hAnsi="宋体" w:cs="宋体"/>
                <w:spacing w:val="-2"/>
                <w:sz w:val="21"/>
                <w:szCs w:val="21"/>
                <w:lang w:eastAsia="zh-CN"/>
              </w:rPr>
            </w:pPr>
            <w:r>
              <w:rPr>
                <w:rFonts w:ascii="宋体" w:hAnsi="宋体" w:cs="宋体"/>
                <w:spacing w:val="-2"/>
                <w:sz w:val="21"/>
                <w:szCs w:val="21"/>
                <w:lang w:eastAsia="zh-CN"/>
              </w:rPr>
              <w:t>参与评标价平均值计算的评标价≤最高投标限价的 100%；</w:t>
            </w:r>
          </w:p>
          <w:p>
            <w:pPr>
              <w:spacing w:before="50" w:line="278" w:lineRule="auto"/>
              <w:ind w:left="102" w:right="32" w:firstLine="420"/>
              <w:jc w:val="both"/>
              <w:rPr>
                <w:rFonts w:ascii="宋体" w:hAnsi="宋体" w:cs="宋体"/>
                <w:spacing w:val="-2"/>
                <w:sz w:val="21"/>
                <w:szCs w:val="21"/>
                <w:lang w:eastAsia="zh-CN"/>
              </w:rPr>
            </w:pPr>
            <w:r>
              <w:rPr>
                <w:rFonts w:ascii="宋体" w:hAnsi="宋体" w:cs="宋体"/>
                <w:spacing w:val="-2"/>
                <w:sz w:val="21"/>
                <w:szCs w:val="21"/>
                <w:lang w:eastAsia="zh-CN"/>
              </w:rPr>
              <w:t>③小于最高投标限价的 85%的评标价不参与评标价平均值的计算， 但仍参与评标价的得分计算。若投标人的评标价均小于最高投标限价的</w:t>
            </w:r>
          </w:p>
          <w:p>
            <w:pPr>
              <w:spacing w:before="50" w:line="278" w:lineRule="auto"/>
              <w:ind w:left="102" w:right="32" w:firstLine="420"/>
              <w:jc w:val="both"/>
              <w:rPr>
                <w:rFonts w:ascii="宋体" w:hAnsi="宋体" w:cs="宋体"/>
                <w:spacing w:val="-2"/>
                <w:sz w:val="21"/>
                <w:szCs w:val="21"/>
                <w:lang w:eastAsia="zh-CN"/>
              </w:rPr>
            </w:pPr>
            <w:r>
              <w:rPr>
                <w:rFonts w:ascii="宋体" w:hAnsi="宋体" w:cs="宋体"/>
                <w:spacing w:val="-2"/>
                <w:sz w:val="21"/>
                <w:szCs w:val="21"/>
                <w:lang w:eastAsia="zh-CN"/>
              </w:rPr>
              <w:t>85%时，则以最高投标限价的 85%为评标价平均值。</w:t>
            </w:r>
          </w:p>
          <w:p>
            <w:pPr>
              <w:spacing w:before="50" w:line="278" w:lineRule="auto"/>
              <w:ind w:left="102" w:right="32" w:firstLine="420"/>
              <w:jc w:val="both"/>
              <w:rPr>
                <w:rFonts w:ascii="宋体" w:hAnsi="宋体" w:cs="宋体"/>
                <w:spacing w:val="-2"/>
                <w:sz w:val="21"/>
                <w:szCs w:val="21"/>
                <w:lang w:eastAsia="zh-CN"/>
              </w:rPr>
            </w:pPr>
            <w:r>
              <w:rPr>
                <w:rFonts w:ascii="宋体" w:hAnsi="宋体" w:cs="宋体"/>
                <w:spacing w:val="-2"/>
                <w:sz w:val="21"/>
                <w:szCs w:val="21"/>
                <w:lang w:eastAsia="zh-CN"/>
              </w:rPr>
              <w:t>评标基准价的确定：</w:t>
            </w:r>
          </w:p>
          <w:p>
            <w:pPr>
              <w:spacing w:before="50" w:line="278" w:lineRule="auto"/>
              <w:ind w:left="102" w:right="32" w:firstLine="420"/>
              <w:jc w:val="both"/>
              <w:rPr>
                <w:rFonts w:ascii="宋体" w:hAnsi="宋体" w:cs="宋体"/>
                <w:spacing w:val="-2"/>
                <w:sz w:val="21"/>
                <w:szCs w:val="21"/>
                <w:lang w:eastAsia="zh-CN"/>
              </w:rPr>
            </w:pPr>
            <w:r>
              <w:rPr>
                <w:rFonts w:ascii="宋体" w:hAnsi="宋体" w:cs="宋体"/>
                <w:spacing w:val="-2"/>
                <w:sz w:val="21"/>
                <w:szCs w:val="21"/>
                <w:lang w:eastAsia="zh-CN"/>
              </w:rPr>
              <w:t xml:space="preserve">将评标价平均值直接作为评标基准价。 </w:t>
            </w:r>
          </w:p>
          <w:p>
            <w:pPr>
              <w:spacing w:before="50" w:line="278" w:lineRule="auto"/>
              <w:ind w:left="102" w:right="32" w:firstLine="420"/>
              <w:jc w:val="both"/>
              <w:rPr>
                <w:rFonts w:ascii="宋体" w:hAnsi="宋体" w:cs="宋体"/>
                <w:spacing w:val="-2"/>
                <w:sz w:val="21"/>
                <w:szCs w:val="21"/>
                <w:lang w:eastAsia="zh-CN"/>
              </w:rPr>
            </w:pPr>
            <w:r>
              <w:rPr>
                <w:rFonts w:ascii="宋体" w:hAnsi="宋体" w:cs="宋体"/>
                <w:spacing w:val="-2"/>
                <w:sz w:val="21"/>
                <w:szCs w:val="21"/>
                <w:lang w:eastAsia="zh-CN"/>
              </w:rPr>
              <w:t>在评标过程中，评标委员会应对招标人计算的评标基准价进行复核，存在计算错误的应予以修正并在评标报告中作出说明。除此之外， 评标基准价在整个评标期间保持不变，不随任何因素发生变化。</w:t>
            </w:r>
            <w:r>
              <w:rPr>
                <w:rFonts w:hint="eastAsia" w:ascii="宋体" w:hAnsi="宋体" w:cs="宋体"/>
                <w:spacing w:val="-2"/>
                <w:sz w:val="21"/>
                <w:szCs w:val="21"/>
                <w:lang w:eastAsia="zh-CN"/>
              </w:rPr>
              <w:t xml:space="preserve"> </w:t>
            </w:r>
          </w:p>
          <w:p>
            <w:pPr>
              <w:spacing w:before="50" w:line="278" w:lineRule="auto"/>
              <w:ind w:left="102" w:right="32" w:firstLine="420"/>
              <w:jc w:val="both"/>
              <w:rPr>
                <w:rFonts w:hint="eastAsia" w:ascii="宋体" w:hAnsi="宋体" w:cs="宋体"/>
                <w:sz w:val="21"/>
                <w:szCs w:val="21"/>
                <w:lang w:eastAsia="zh-CN"/>
              </w:rPr>
            </w:pPr>
            <w:r>
              <w:rPr>
                <w:rFonts w:ascii="宋体" w:hAnsi="宋体" w:cs="宋体"/>
                <w:spacing w:val="-2"/>
                <w:sz w:val="21"/>
                <w:szCs w:val="21"/>
                <w:lang w:eastAsia="zh-CN"/>
              </w:rPr>
              <w:t>注：评标价平均值、最高评标限价、评标基准价均四舍五入至个位整数。</w:t>
            </w:r>
          </w:p>
        </w:tc>
      </w:tr>
      <w:tr>
        <w:tblPrEx>
          <w:tblCellMar>
            <w:top w:w="0" w:type="dxa"/>
            <w:left w:w="0" w:type="dxa"/>
            <w:bottom w:w="0" w:type="dxa"/>
            <w:right w:w="0" w:type="dxa"/>
          </w:tblCellMar>
        </w:tblPrEx>
        <w:trPr>
          <w:trHeight w:val="1538" w:hRule="exact"/>
        </w:trPr>
        <w:tc>
          <w:tcPr>
            <w:tcW w:w="989" w:type="dxa"/>
            <w:tcBorders>
              <w:top w:val="single" w:color="000000" w:sz="4" w:space="0"/>
              <w:left w:val="single" w:color="000000" w:sz="4" w:space="0"/>
              <w:bottom w:val="single" w:color="000000" w:sz="4" w:space="0"/>
              <w:right w:val="single" w:color="000000" w:sz="4" w:space="0"/>
            </w:tcBorders>
            <w:noWrap w:val="0"/>
            <w:vAlign w:val="center"/>
          </w:tcPr>
          <w:p>
            <w:pPr>
              <w:pStyle w:val="5"/>
              <w:jc w:val="center"/>
              <w:rPr>
                <w:rFonts w:hint="eastAsia" w:ascii="宋体" w:hAnsi="宋体" w:cs="宋体"/>
                <w:sz w:val="21"/>
                <w:szCs w:val="21"/>
              </w:rPr>
            </w:pPr>
            <w:r>
              <w:rPr>
                <w:rFonts w:hint="eastAsia" w:ascii="宋体" w:hAnsi="宋体" w:cs="宋体"/>
                <w:w w:val="105"/>
                <w:sz w:val="21"/>
                <w:szCs w:val="21"/>
              </w:rPr>
              <w:t>2.2.3</w:t>
            </w:r>
          </w:p>
        </w:tc>
        <w:tc>
          <w:tcPr>
            <w:tcW w:w="1279" w:type="dxa"/>
            <w:tcBorders>
              <w:top w:val="single" w:color="000000" w:sz="4" w:space="0"/>
              <w:left w:val="single" w:color="000000" w:sz="4" w:space="0"/>
              <w:bottom w:val="single" w:color="000000" w:sz="4" w:space="0"/>
              <w:right w:val="single" w:color="000000" w:sz="4" w:space="0"/>
            </w:tcBorders>
            <w:noWrap w:val="0"/>
            <w:vAlign w:val="center"/>
          </w:tcPr>
          <w:p>
            <w:pPr>
              <w:pStyle w:val="5"/>
              <w:spacing w:line="331" w:lineRule="auto"/>
              <w:ind w:left="39" w:right="105"/>
              <w:jc w:val="center"/>
              <w:rPr>
                <w:rFonts w:hint="eastAsia" w:ascii="宋体" w:hAnsi="宋体" w:cs="宋体"/>
                <w:sz w:val="21"/>
                <w:szCs w:val="21"/>
                <w:lang w:eastAsia="zh-CN"/>
              </w:rPr>
            </w:pPr>
            <w:r>
              <w:rPr>
                <w:rFonts w:hint="eastAsia" w:ascii="宋体" w:hAnsi="宋体" w:cs="宋体"/>
                <w:sz w:val="21"/>
                <w:szCs w:val="21"/>
                <w:lang w:eastAsia="zh-CN"/>
              </w:rPr>
              <w:t>评标价的偏差率计算公式</w:t>
            </w:r>
          </w:p>
        </w:tc>
        <w:tc>
          <w:tcPr>
            <w:tcW w:w="6625" w:type="dxa"/>
            <w:tcBorders>
              <w:top w:val="single" w:color="000000" w:sz="4" w:space="0"/>
              <w:left w:val="single" w:color="000000" w:sz="4" w:space="0"/>
              <w:bottom w:val="single" w:color="000000" w:sz="4" w:space="0"/>
              <w:right w:val="single" w:color="000000" w:sz="4" w:space="0"/>
            </w:tcBorders>
            <w:noWrap w:val="0"/>
            <w:vAlign w:val="center"/>
          </w:tcPr>
          <w:p>
            <w:pPr>
              <w:pStyle w:val="5"/>
              <w:spacing w:before="34" w:line="314" w:lineRule="auto"/>
              <w:ind w:left="178" w:right="68" w:firstLine="408" w:firstLineChars="204"/>
              <w:jc w:val="both"/>
              <w:rPr>
                <w:rFonts w:hint="eastAsia" w:ascii="宋体" w:hAnsi="宋体" w:cs="宋体"/>
                <w:spacing w:val="-5"/>
                <w:sz w:val="21"/>
                <w:szCs w:val="21"/>
                <w:lang w:eastAsia="zh-CN"/>
              </w:rPr>
            </w:pPr>
            <w:r>
              <w:rPr>
                <w:rFonts w:hint="eastAsia" w:ascii="宋体" w:hAnsi="宋体" w:cs="宋体"/>
                <w:spacing w:val="-5"/>
                <w:sz w:val="21"/>
                <w:szCs w:val="21"/>
                <w:lang w:eastAsia="zh-CN"/>
              </w:rPr>
              <w:t>偏差率=100% ×（投标人评标价一评标基准价）/评标基准价</w:t>
            </w:r>
          </w:p>
        </w:tc>
      </w:tr>
    </w:tbl>
    <w:p>
      <w:pPr>
        <w:spacing w:line="20" w:lineRule="exact"/>
        <w:ind w:left="105"/>
        <w:rPr>
          <w:rFonts w:hint="eastAsia" w:ascii="宋体" w:hAnsi="宋体" w:cs="宋体"/>
          <w:sz w:val="21"/>
          <w:szCs w:val="21"/>
          <w:lang w:eastAsia="zh-CN"/>
        </w:rPr>
      </w:pPr>
    </w:p>
    <w:p>
      <w:pPr>
        <w:spacing w:before="9"/>
        <w:rPr>
          <w:rFonts w:hint="eastAsia" w:ascii="宋体" w:hAnsi="宋体" w:cs="宋体"/>
          <w:sz w:val="21"/>
          <w:szCs w:val="21"/>
          <w:lang w:eastAsia="zh-CN"/>
        </w:rPr>
      </w:pPr>
    </w:p>
    <w:p>
      <w:pPr>
        <w:rPr>
          <w:rFonts w:hint="eastAsia" w:ascii="宋体" w:hAnsi="宋体" w:cs="宋体"/>
          <w:sz w:val="21"/>
          <w:szCs w:val="21"/>
          <w:lang w:eastAsia="zh-CN"/>
        </w:rPr>
      </w:pPr>
    </w:p>
    <w:p>
      <w:pPr>
        <w:rPr>
          <w:rFonts w:hint="eastAsia" w:ascii="宋体" w:hAnsi="宋体" w:cs="宋体"/>
          <w:sz w:val="21"/>
          <w:szCs w:val="21"/>
          <w:lang w:eastAsia="zh-CN"/>
        </w:rPr>
      </w:pPr>
    </w:p>
    <w:p>
      <w:pPr>
        <w:rPr>
          <w:rFonts w:hint="eastAsia" w:ascii="宋体" w:hAnsi="宋体" w:cs="宋体"/>
          <w:sz w:val="21"/>
          <w:szCs w:val="21"/>
          <w:lang w:eastAsia="zh-CN"/>
        </w:rPr>
      </w:pPr>
    </w:p>
    <w:p>
      <w:pPr>
        <w:spacing w:before="35"/>
        <w:ind w:right="583"/>
        <w:jc w:val="right"/>
        <w:rPr>
          <w:rFonts w:hint="eastAsia" w:ascii="宋体" w:hAnsi="宋体" w:cs="宋体"/>
          <w:sz w:val="21"/>
          <w:szCs w:val="21"/>
          <w:lang w:eastAsia="zh-CN"/>
        </w:rPr>
      </w:pPr>
      <w:r>
        <w:rPr>
          <w:rFonts w:hint="eastAsia" w:ascii="宋体" w:hAnsi="宋体" w:cs="宋体"/>
          <w:sz w:val="21"/>
          <w:szCs w:val="21"/>
        </w:rPr>
        <w:t>续上表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617"/>
        <w:gridCol w:w="715"/>
        <w:gridCol w:w="1095"/>
        <w:gridCol w:w="672"/>
        <w:gridCol w:w="146"/>
        <w:gridCol w:w="424"/>
        <w:gridCol w:w="639"/>
        <w:gridCol w:w="37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256" w:type="dxa"/>
            <w:gridSpan w:val="6"/>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评分因素与权重分值</w:t>
            </w:r>
          </w:p>
        </w:tc>
        <w:tc>
          <w:tcPr>
            <w:tcW w:w="4780" w:type="dxa"/>
            <w:gridSpan w:val="3"/>
            <w:vMerge w:val="restart"/>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011" w:type="dxa"/>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条款号</w:t>
            </w:r>
          </w:p>
        </w:tc>
        <w:tc>
          <w:tcPr>
            <w:tcW w:w="617" w:type="dxa"/>
            <w:noWrap w:val="0"/>
            <w:vAlign w:val="center"/>
          </w:tcPr>
          <w:p>
            <w:pPr>
              <w:spacing w:before="3"/>
              <w:ind w:left="-108" w:leftChars="-49" w:right="-106" w:rightChars="-48"/>
              <w:jc w:val="center"/>
              <w:rPr>
                <w:rFonts w:hint="eastAsia" w:ascii="宋体" w:hAnsi="宋体" w:cs="宋体"/>
                <w:sz w:val="21"/>
                <w:szCs w:val="21"/>
                <w:lang w:eastAsia="zh-CN"/>
              </w:rPr>
            </w:pPr>
            <w:r>
              <w:rPr>
                <w:rFonts w:hint="eastAsia" w:ascii="宋体" w:hAnsi="宋体" w:cs="宋体"/>
                <w:sz w:val="21"/>
                <w:szCs w:val="21"/>
                <w:lang w:eastAsia="zh-CN"/>
              </w:rPr>
              <w:t>评分</w:t>
            </w:r>
          </w:p>
          <w:p>
            <w:pPr>
              <w:spacing w:before="3"/>
              <w:ind w:left="-108" w:leftChars="-49" w:right="-106" w:rightChars="-48"/>
              <w:jc w:val="center"/>
              <w:rPr>
                <w:rFonts w:hint="eastAsia" w:ascii="宋体" w:hAnsi="宋体" w:cs="宋体"/>
                <w:sz w:val="21"/>
                <w:szCs w:val="21"/>
                <w:lang w:eastAsia="zh-CN"/>
              </w:rPr>
            </w:pPr>
            <w:r>
              <w:rPr>
                <w:rFonts w:hint="eastAsia" w:ascii="宋体" w:hAnsi="宋体" w:cs="宋体"/>
                <w:sz w:val="21"/>
                <w:szCs w:val="21"/>
                <w:lang w:eastAsia="zh-CN"/>
              </w:rPr>
              <w:t>因素</w:t>
            </w:r>
          </w:p>
        </w:tc>
        <w:tc>
          <w:tcPr>
            <w:tcW w:w="715" w:type="dxa"/>
            <w:noWrap w:val="0"/>
            <w:vAlign w:val="center"/>
          </w:tcPr>
          <w:p>
            <w:pPr>
              <w:spacing w:before="3"/>
              <w:ind w:left="-108" w:leftChars="-49" w:right="-108" w:rightChars="-49"/>
              <w:jc w:val="center"/>
              <w:rPr>
                <w:rFonts w:hint="eastAsia" w:ascii="宋体" w:hAnsi="宋体" w:cs="宋体"/>
                <w:sz w:val="21"/>
                <w:szCs w:val="21"/>
                <w:lang w:eastAsia="zh-CN"/>
              </w:rPr>
            </w:pPr>
            <w:r>
              <w:rPr>
                <w:rFonts w:hint="eastAsia" w:ascii="宋体" w:hAnsi="宋体" w:cs="宋体"/>
                <w:sz w:val="21"/>
                <w:szCs w:val="21"/>
                <w:lang w:eastAsia="zh-CN"/>
              </w:rPr>
              <w:t>评分因素权重分值</w:t>
            </w:r>
          </w:p>
        </w:tc>
        <w:tc>
          <w:tcPr>
            <w:tcW w:w="1095" w:type="dxa"/>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各项评分因素细分项</w:t>
            </w:r>
          </w:p>
        </w:tc>
        <w:tc>
          <w:tcPr>
            <w:tcW w:w="818" w:type="dxa"/>
            <w:gridSpan w:val="2"/>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分值</w:t>
            </w:r>
          </w:p>
        </w:tc>
        <w:tc>
          <w:tcPr>
            <w:tcW w:w="4780" w:type="dxa"/>
            <w:gridSpan w:val="3"/>
            <w:vMerge w:val="continue"/>
            <w:noWrap w:val="0"/>
            <w:vAlign w:val="center"/>
          </w:tcPr>
          <w:p>
            <w:pPr>
              <w:spacing w:before="3"/>
              <w:jc w:val="center"/>
              <w:rPr>
                <w:rFonts w:hint="eastAsia" w:ascii="宋体" w:hAnsi="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1011" w:type="dxa"/>
            <w:vMerge w:val="restart"/>
            <w:noWrap w:val="0"/>
            <w:vAlign w:val="center"/>
          </w:tcPr>
          <w:p>
            <w:pPr>
              <w:spacing w:before="3"/>
              <w:ind w:left="-141" w:leftChars="-64" w:right="-108" w:rightChars="-49"/>
              <w:jc w:val="center"/>
              <w:rPr>
                <w:rFonts w:hint="eastAsia" w:ascii="宋体" w:hAnsi="宋体" w:cs="宋体"/>
                <w:sz w:val="21"/>
                <w:szCs w:val="21"/>
                <w:lang w:eastAsia="zh-CN"/>
              </w:rPr>
            </w:pPr>
            <w:r>
              <w:rPr>
                <w:rFonts w:hint="eastAsia" w:ascii="宋体" w:hAnsi="宋体" w:cs="宋体"/>
                <w:sz w:val="21"/>
                <w:szCs w:val="21"/>
                <w:lang w:eastAsia="zh-CN"/>
              </w:rPr>
              <w:t>2.2.4（1）</w:t>
            </w:r>
          </w:p>
        </w:tc>
        <w:tc>
          <w:tcPr>
            <w:tcW w:w="617" w:type="dxa"/>
            <w:vMerge w:val="restart"/>
            <w:noWrap w:val="0"/>
            <w:vAlign w:val="center"/>
          </w:tcPr>
          <w:p>
            <w:pPr>
              <w:spacing w:before="3"/>
              <w:ind w:left="-108" w:leftChars="-49" w:right="-106" w:rightChars="-48"/>
              <w:jc w:val="center"/>
              <w:rPr>
                <w:rFonts w:hint="eastAsia" w:ascii="宋体" w:hAnsi="宋体" w:cs="宋体"/>
                <w:sz w:val="21"/>
                <w:szCs w:val="21"/>
                <w:lang w:eastAsia="zh-CN"/>
              </w:rPr>
            </w:pPr>
            <w:r>
              <w:rPr>
                <w:rFonts w:hint="eastAsia" w:ascii="宋体" w:hAnsi="宋体" w:cs="宋体"/>
                <w:sz w:val="21"/>
                <w:szCs w:val="21"/>
                <w:lang w:eastAsia="zh-CN"/>
              </w:rPr>
              <w:t>技术建议书</w:t>
            </w:r>
          </w:p>
        </w:tc>
        <w:tc>
          <w:tcPr>
            <w:tcW w:w="715" w:type="dxa"/>
            <w:vMerge w:val="restart"/>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30分</w:t>
            </w:r>
          </w:p>
        </w:tc>
        <w:tc>
          <w:tcPr>
            <w:tcW w:w="1095" w:type="dxa"/>
            <w:vMerge w:val="restart"/>
            <w:noWrap w:val="0"/>
            <w:vAlign w:val="center"/>
          </w:tcPr>
          <w:p>
            <w:pPr>
              <w:pStyle w:val="5"/>
              <w:spacing w:before="85"/>
              <w:ind w:left="-108" w:leftChars="-49" w:right="-108" w:rightChars="-49"/>
              <w:jc w:val="center"/>
              <w:rPr>
                <w:rFonts w:hint="eastAsia" w:ascii="宋体" w:hAnsi="宋体" w:cs="宋体"/>
                <w:sz w:val="21"/>
                <w:szCs w:val="21"/>
                <w:lang w:eastAsia="zh-CN"/>
              </w:rPr>
            </w:pPr>
            <w:r>
              <w:rPr>
                <w:rFonts w:hint="eastAsia" w:ascii="宋体" w:hAnsi="宋体" w:cs="宋体"/>
                <w:sz w:val="21"/>
                <w:szCs w:val="21"/>
                <w:lang w:eastAsia="zh-CN"/>
              </w:rPr>
              <w:t>监理大纲 （或监理方案） 和措施</w:t>
            </w:r>
          </w:p>
        </w:tc>
        <w:tc>
          <w:tcPr>
            <w:tcW w:w="818" w:type="dxa"/>
            <w:gridSpan w:val="2"/>
            <w:vMerge w:val="restart"/>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15分</w:t>
            </w:r>
          </w:p>
        </w:tc>
        <w:tc>
          <w:tcPr>
            <w:tcW w:w="1063" w:type="dxa"/>
            <w:gridSpan w:val="2"/>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质量和安全监理（5分）</w:t>
            </w:r>
          </w:p>
        </w:tc>
        <w:tc>
          <w:tcPr>
            <w:tcW w:w="3717" w:type="dxa"/>
            <w:noWrap w:val="0"/>
            <w:vAlign w:val="center"/>
          </w:tcPr>
          <w:p>
            <w:pPr>
              <w:spacing w:line="340" w:lineRule="exact"/>
              <w:rPr>
                <w:rFonts w:hint="eastAsia" w:ascii="宋体" w:hAnsi="宋体" w:cs="宋体"/>
                <w:sz w:val="21"/>
                <w:szCs w:val="21"/>
                <w:lang w:eastAsia="zh-CN"/>
              </w:rPr>
            </w:pPr>
            <w:r>
              <w:rPr>
                <w:rFonts w:hint="eastAsia" w:ascii="宋体" w:hAnsi="宋体" w:cs="宋体"/>
                <w:sz w:val="21"/>
                <w:szCs w:val="21"/>
                <w:lang w:eastAsia="zh-CN"/>
              </w:rPr>
              <w:t>质量和安全监理目标明确得3分；监理措施具体且有效，对质量和安全问题所采取的对策及预控方法合理可行的，酌情加0-2.0分。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11" w:type="dxa"/>
            <w:vMerge w:val="continue"/>
            <w:noWrap w:val="0"/>
            <w:vAlign w:val="center"/>
          </w:tcPr>
          <w:p>
            <w:pPr>
              <w:spacing w:before="3"/>
              <w:jc w:val="center"/>
              <w:rPr>
                <w:rFonts w:hint="eastAsia" w:ascii="宋体" w:hAnsi="宋体" w:cs="宋体"/>
                <w:sz w:val="21"/>
                <w:szCs w:val="21"/>
                <w:lang w:eastAsia="zh-CN"/>
              </w:rPr>
            </w:pPr>
          </w:p>
        </w:tc>
        <w:tc>
          <w:tcPr>
            <w:tcW w:w="617" w:type="dxa"/>
            <w:vMerge w:val="continue"/>
            <w:noWrap w:val="0"/>
            <w:vAlign w:val="center"/>
          </w:tcPr>
          <w:p>
            <w:pPr>
              <w:spacing w:before="3"/>
              <w:jc w:val="center"/>
              <w:rPr>
                <w:rFonts w:hint="eastAsia" w:ascii="宋体" w:hAnsi="宋体" w:cs="宋体"/>
                <w:sz w:val="21"/>
                <w:szCs w:val="21"/>
                <w:lang w:eastAsia="zh-CN"/>
              </w:rPr>
            </w:pPr>
          </w:p>
        </w:tc>
        <w:tc>
          <w:tcPr>
            <w:tcW w:w="715" w:type="dxa"/>
            <w:vMerge w:val="continue"/>
            <w:noWrap w:val="0"/>
            <w:vAlign w:val="center"/>
          </w:tcPr>
          <w:p>
            <w:pPr>
              <w:spacing w:before="3"/>
              <w:jc w:val="center"/>
              <w:rPr>
                <w:rFonts w:hint="eastAsia" w:ascii="宋体" w:hAnsi="宋体" w:cs="宋体"/>
                <w:sz w:val="21"/>
                <w:szCs w:val="21"/>
                <w:lang w:eastAsia="zh-CN"/>
              </w:rPr>
            </w:pPr>
          </w:p>
        </w:tc>
        <w:tc>
          <w:tcPr>
            <w:tcW w:w="1095" w:type="dxa"/>
            <w:vMerge w:val="continue"/>
            <w:noWrap w:val="0"/>
            <w:vAlign w:val="center"/>
          </w:tcPr>
          <w:p>
            <w:pPr>
              <w:pStyle w:val="5"/>
              <w:spacing w:before="85"/>
              <w:ind w:left="-108" w:leftChars="-49" w:right="-108" w:rightChars="-49"/>
              <w:jc w:val="center"/>
              <w:rPr>
                <w:rFonts w:hint="eastAsia" w:ascii="宋体" w:hAnsi="宋体" w:cs="宋体"/>
                <w:sz w:val="21"/>
                <w:szCs w:val="21"/>
                <w:lang w:eastAsia="zh-CN"/>
              </w:rPr>
            </w:pPr>
          </w:p>
        </w:tc>
        <w:tc>
          <w:tcPr>
            <w:tcW w:w="818" w:type="dxa"/>
            <w:gridSpan w:val="2"/>
            <w:vMerge w:val="continue"/>
            <w:noWrap w:val="0"/>
            <w:vAlign w:val="center"/>
          </w:tcPr>
          <w:p>
            <w:pPr>
              <w:spacing w:before="3"/>
              <w:jc w:val="center"/>
              <w:rPr>
                <w:rFonts w:hint="eastAsia" w:ascii="宋体" w:hAnsi="宋体" w:cs="宋体"/>
                <w:sz w:val="21"/>
                <w:szCs w:val="21"/>
                <w:lang w:eastAsia="zh-CN"/>
              </w:rPr>
            </w:pPr>
          </w:p>
        </w:tc>
        <w:tc>
          <w:tcPr>
            <w:tcW w:w="1063" w:type="dxa"/>
            <w:gridSpan w:val="2"/>
            <w:noWrap w:val="0"/>
            <w:vAlign w:val="center"/>
          </w:tcPr>
          <w:p>
            <w:pPr>
              <w:spacing w:line="360" w:lineRule="exact"/>
              <w:ind w:left="-1" w:leftChars="-3" w:hanging="6" w:hangingChars="3"/>
              <w:rPr>
                <w:rFonts w:hint="eastAsia" w:ascii="宋体" w:hAnsi="宋体" w:cs="宋体"/>
                <w:sz w:val="21"/>
                <w:szCs w:val="21"/>
                <w:lang w:eastAsia="zh-CN"/>
              </w:rPr>
            </w:pPr>
            <w:r>
              <w:rPr>
                <w:rFonts w:hint="eastAsia" w:ascii="宋体" w:hAnsi="宋体" w:cs="宋体"/>
                <w:sz w:val="21"/>
                <w:szCs w:val="21"/>
              </w:rPr>
              <w:t>进度监理（</w:t>
            </w:r>
            <w:r>
              <w:rPr>
                <w:rFonts w:hint="eastAsia" w:ascii="宋体" w:hAnsi="宋体" w:cs="宋体"/>
                <w:sz w:val="21"/>
                <w:szCs w:val="21"/>
                <w:lang w:eastAsia="zh-CN"/>
              </w:rPr>
              <w:t>5</w:t>
            </w:r>
            <w:r>
              <w:rPr>
                <w:rFonts w:hint="eastAsia" w:ascii="宋体" w:hAnsi="宋体" w:cs="宋体"/>
                <w:sz w:val="21"/>
                <w:szCs w:val="21"/>
              </w:rPr>
              <w:t>分）</w:t>
            </w:r>
          </w:p>
        </w:tc>
        <w:tc>
          <w:tcPr>
            <w:tcW w:w="3717" w:type="dxa"/>
            <w:noWrap w:val="0"/>
            <w:vAlign w:val="center"/>
          </w:tcPr>
          <w:p>
            <w:pPr>
              <w:spacing w:line="340" w:lineRule="exact"/>
              <w:ind w:left="-1" w:leftChars="-3" w:hanging="6" w:hangingChars="3"/>
              <w:rPr>
                <w:rFonts w:hint="eastAsia" w:ascii="宋体" w:hAnsi="宋体" w:cs="宋体"/>
                <w:sz w:val="21"/>
                <w:szCs w:val="21"/>
                <w:lang w:eastAsia="zh-CN"/>
              </w:rPr>
            </w:pPr>
            <w:r>
              <w:rPr>
                <w:rFonts w:hint="eastAsia" w:ascii="宋体" w:hAnsi="宋体" w:cs="宋体"/>
                <w:sz w:val="21"/>
                <w:szCs w:val="21"/>
                <w:lang w:eastAsia="zh-CN"/>
              </w:rPr>
              <w:t>进度监理目标明确且满足招标文件的要求得3.0分；监理措施具体且有效，对保证工期所采取的对策及预控方法合理可行的，酌情加0-2.0分。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11" w:type="dxa"/>
            <w:vMerge w:val="continue"/>
            <w:noWrap w:val="0"/>
            <w:vAlign w:val="center"/>
          </w:tcPr>
          <w:p>
            <w:pPr>
              <w:spacing w:before="3"/>
              <w:jc w:val="center"/>
              <w:rPr>
                <w:rFonts w:hint="eastAsia" w:ascii="宋体" w:hAnsi="宋体" w:cs="宋体"/>
                <w:sz w:val="21"/>
                <w:szCs w:val="21"/>
                <w:lang w:eastAsia="zh-CN"/>
              </w:rPr>
            </w:pPr>
          </w:p>
        </w:tc>
        <w:tc>
          <w:tcPr>
            <w:tcW w:w="617" w:type="dxa"/>
            <w:vMerge w:val="continue"/>
            <w:noWrap w:val="0"/>
            <w:vAlign w:val="center"/>
          </w:tcPr>
          <w:p>
            <w:pPr>
              <w:spacing w:before="3"/>
              <w:jc w:val="center"/>
              <w:rPr>
                <w:rFonts w:hint="eastAsia" w:ascii="宋体" w:hAnsi="宋体" w:cs="宋体"/>
                <w:sz w:val="21"/>
                <w:szCs w:val="21"/>
                <w:lang w:eastAsia="zh-CN"/>
              </w:rPr>
            </w:pPr>
          </w:p>
        </w:tc>
        <w:tc>
          <w:tcPr>
            <w:tcW w:w="715" w:type="dxa"/>
            <w:vMerge w:val="continue"/>
            <w:noWrap w:val="0"/>
            <w:vAlign w:val="center"/>
          </w:tcPr>
          <w:p>
            <w:pPr>
              <w:spacing w:before="3"/>
              <w:jc w:val="center"/>
              <w:rPr>
                <w:rFonts w:hint="eastAsia" w:ascii="宋体" w:hAnsi="宋体" w:cs="宋体"/>
                <w:sz w:val="21"/>
                <w:szCs w:val="21"/>
                <w:lang w:eastAsia="zh-CN"/>
              </w:rPr>
            </w:pPr>
          </w:p>
        </w:tc>
        <w:tc>
          <w:tcPr>
            <w:tcW w:w="1095" w:type="dxa"/>
            <w:vMerge w:val="continue"/>
            <w:noWrap w:val="0"/>
            <w:vAlign w:val="center"/>
          </w:tcPr>
          <w:p>
            <w:pPr>
              <w:pStyle w:val="5"/>
              <w:spacing w:before="85"/>
              <w:ind w:left="-108" w:leftChars="-49" w:right="-108" w:rightChars="-49"/>
              <w:jc w:val="center"/>
              <w:rPr>
                <w:rFonts w:hint="eastAsia" w:ascii="宋体" w:hAnsi="宋体" w:cs="宋体"/>
                <w:sz w:val="21"/>
                <w:szCs w:val="21"/>
                <w:lang w:eastAsia="zh-CN"/>
              </w:rPr>
            </w:pPr>
          </w:p>
        </w:tc>
        <w:tc>
          <w:tcPr>
            <w:tcW w:w="818" w:type="dxa"/>
            <w:gridSpan w:val="2"/>
            <w:vMerge w:val="continue"/>
            <w:noWrap w:val="0"/>
            <w:vAlign w:val="center"/>
          </w:tcPr>
          <w:p>
            <w:pPr>
              <w:spacing w:before="3"/>
              <w:jc w:val="center"/>
              <w:rPr>
                <w:rFonts w:hint="eastAsia" w:ascii="宋体" w:hAnsi="宋体" w:cs="宋体"/>
                <w:sz w:val="21"/>
                <w:szCs w:val="21"/>
                <w:lang w:eastAsia="zh-CN"/>
              </w:rPr>
            </w:pPr>
          </w:p>
        </w:tc>
        <w:tc>
          <w:tcPr>
            <w:tcW w:w="1063" w:type="dxa"/>
            <w:gridSpan w:val="2"/>
            <w:noWrap w:val="0"/>
            <w:vAlign w:val="center"/>
          </w:tcPr>
          <w:p>
            <w:pPr>
              <w:spacing w:line="360" w:lineRule="exact"/>
              <w:ind w:left="-1" w:leftChars="-3" w:hanging="6" w:hangingChars="3"/>
              <w:rPr>
                <w:rFonts w:hint="eastAsia" w:ascii="宋体" w:hAnsi="宋体" w:cs="宋体"/>
                <w:sz w:val="21"/>
                <w:szCs w:val="21"/>
                <w:lang w:eastAsia="zh-CN"/>
              </w:rPr>
            </w:pPr>
            <w:r>
              <w:rPr>
                <w:rFonts w:hint="eastAsia" w:ascii="宋体" w:hAnsi="宋体" w:cs="宋体"/>
                <w:sz w:val="21"/>
                <w:szCs w:val="21"/>
                <w:lang w:eastAsia="zh-CN"/>
              </w:rPr>
              <w:t>费用和合同监理（3分）</w:t>
            </w:r>
          </w:p>
        </w:tc>
        <w:tc>
          <w:tcPr>
            <w:tcW w:w="3717" w:type="dxa"/>
            <w:noWrap w:val="0"/>
            <w:vAlign w:val="center"/>
          </w:tcPr>
          <w:p>
            <w:pPr>
              <w:spacing w:line="340" w:lineRule="exact"/>
              <w:rPr>
                <w:rFonts w:hint="eastAsia" w:ascii="宋体" w:hAnsi="宋体" w:cs="宋体"/>
                <w:sz w:val="21"/>
                <w:szCs w:val="21"/>
                <w:lang w:eastAsia="zh-CN"/>
              </w:rPr>
            </w:pPr>
            <w:r>
              <w:rPr>
                <w:rFonts w:hint="eastAsia" w:ascii="宋体" w:hAnsi="宋体" w:cs="宋体"/>
                <w:sz w:val="21"/>
                <w:szCs w:val="21"/>
                <w:lang w:eastAsia="zh-CN"/>
              </w:rPr>
              <w:t>有工程计量与支付监理方面的具体管理方法和措施具体且有效，有明确的变更管理、预防索赔、减少合同纠纷的管理和控制措施得1.8分；有合理可行的控制超计量支付及提前计量支付的预控方法的，酌情加0-1.2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1011" w:type="dxa"/>
            <w:vMerge w:val="continue"/>
            <w:noWrap w:val="0"/>
            <w:vAlign w:val="center"/>
          </w:tcPr>
          <w:p>
            <w:pPr>
              <w:spacing w:before="3"/>
              <w:jc w:val="center"/>
              <w:rPr>
                <w:rFonts w:hint="eastAsia" w:ascii="宋体" w:hAnsi="宋体" w:cs="宋体"/>
                <w:sz w:val="21"/>
                <w:szCs w:val="21"/>
                <w:lang w:eastAsia="zh-CN"/>
              </w:rPr>
            </w:pPr>
          </w:p>
        </w:tc>
        <w:tc>
          <w:tcPr>
            <w:tcW w:w="617" w:type="dxa"/>
            <w:vMerge w:val="continue"/>
            <w:noWrap w:val="0"/>
            <w:vAlign w:val="center"/>
          </w:tcPr>
          <w:p>
            <w:pPr>
              <w:spacing w:before="3"/>
              <w:jc w:val="center"/>
              <w:rPr>
                <w:rFonts w:hint="eastAsia" w:ascii="宋体" w:hAnsi="宋体" w:cs="宋体"/>
                <w:sz w:val="21"/>
                <w:szCs w:val="21"/>
                <w:lang w:eastAsia="zh-CN"/>
              </w:rPr>
            </w:pPr>
          </w:p>
        </w:tc>
        <w:tc>
          <w:tcPr>
            <w:tcW w:w="715" w:type="dxa"/>
            <w:vMerge w:val="continue"/>
            <w:noWrap w:val="0"/>
            <w:vAlign w:val="center"/>
          </w:tcPr>
          <w:p>
            <w:pPr>
              <w:spacing w:before="3"/>
              <w:jc w:val="center"/>
              <w:rPr>
                <w:rFonts w:hint="eastAsia" w:ascii="宋体" w:hAnsi="宋体" w:cs="宋体"/>
                <w:sz w:val="21"/>
                <w:szCs w:val="21"/>
                <w:lang w:eastAsia="zh-CN"/>
              </w:rPr>
            </w:pPr>
          </w:p>
        </w:tc>
        <w:tc>
          <w:tcPr>
            <w:tcW w:w="1095" w:type="dxa"/>
            <w:vMerge w:val="continue"/>
            <w:noWrap w:val="0"/>
            <w:vAlign w:val="center"/>
          </w:tcPr>
          <w:p>
            <w:pPr>
              <w:pStyle w:val="5"/>
              <w:spacing w:before="85"/>
              <w:ind w:left="-108" w:leftChars="-49" w:right="-108" w:rightChars="-49"/>
              <w:jc w:val="center"/>
              <w:rPr>
                <w:rFonts w:hint="eastAsia" w:ascii="宋体" w:hAnsi="宋体" w:cs="宋体"/>
                <w:sz w:val="21"/>
                <w:szCs w:val="21"/>
                <w:lang w:eastAsia="zh-CN"/>
              </w:rPr>
            </w:pPr>
          </w:p>
        </w:tc>
        <w:tc>
          <w:tcPr>
            <w:tcW w:w="818" w:type="dxa"/>
            <w:gridSpan w:val="2"/>
            <w:vMerge w:val="continue"/>
            <w:noWrap w:val="0"/>
            <w:vAlign w:val="center"/>
          </w:tcPr>
          <w:p>
            <w:pPr>
              <w:spacing w:before="3"/>
              <w:jc w:val="center"/>
              <w:rPr>
                <w:rFonts w:hint="eastAsia" w:ascii="宋体" w:hAnsi="宋体" w:cs="宋体"/>
                <w:sz w:val="21"/>
                <w:szCs w:val="21"/>
                <w:lang w:eastAsia="zh-CN"/>
              </w:rPr>
            </w:pPr>
          </w:p>
        </w:tc>
        <w:tc>
          <w:tcPr>
            <w:tcW w:w="1063" w:type="dxa"/>
            <w:gridSpan w:val="2"/>
            <w:noWrap w:val="0"/>
            <w:vAlign w:val="center"/>
          </w:tcPr>
          <w:p>
            <w:pPr>
              <w:spacing w:before="3" w:line="340" w:lineRule="exact"/>
              <w:jc w:val="center"/>
              <w:rPr>
                <w:rFonts w:hint="eastAsia" w:ascii="宋体" w:hAnsi="宋体" w:cs="宋体"/>
                <w:sz w:val="21"/>
                <w:szCs w:val="21"/>
                <w:lang w:eastAsia="zh-CN"/>
              </w:rPr>
            </w:pPr>
            <w:r>
              <w:rPr>
                <w:rFonts w:hint="eastAsia" w:ascii="宋体" w:hAnsi="宋体" w:cs="宋体"/>
                <w:sz w:val="21"/>
                <w:szCs w:val="21"/>
                <w:lang w:eastAsia="zh-CN"/>
              </w:rPr>
              <w:t>施工环境保护监理（2分）</w:t>
            </w:r>
          </w:p>
        </w:tc>
        <w:tc>
          <w:tcPr>
            <w:tcW w:w="3717" w:type="dxa"/>
            <w:noWrap w:val="0"/>
            <w:vAlign w:val="center"/>
          </w:tcPr>
          <w:p>
            <w:pPr>
              <w:spacing w:line="340" w:lineRule="exact"/>
              <w:rPr>
                <w:rFonts w:hint="eastAsia" w:ascii="宋体" w:hAnsi="宋体" w:cs="宋体"/>
                <w:sz w:val="21"/>
                <w:szCs w:val="21"/>
                <w:lang w:eastAsia="zh-CN"/>
              </w:rPr>
            </w:pPr>
            <w:r>
              <w:rPr>
                <w:rFonts w:hint="eastAsia" w:ascii="宋体" w:hAnsi="宋体" w:cs="宋体"/>
                <w:sz w:val="21"/>
                <w:szCs w:val="21"/>
                <w:lang w:eastAsia="zh-CN"/>
              </w:rPr>
              <w:t>有环保监理措施得1.2分；环保监理措施和方法具体且有效的，酌情加0-0.8分。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1011" w:type="dxa"/>
            <w:vMerge w:val="continue"/>
            <w:noWrap w:val="0"/>
            <w:vAlign w:val="center"/>
          </w:tcPr>
          <w:p>
            <w:pPr>
              <w:spacing w:before="3"/>
              <w:jc w:val="center"/>
              <w:rPr>
                <w:rFonts w:hint="eastAsia" w:ascii="宋体" w:hAnsi="宋体" w:cs="宋体"/>
                <w:sz w:val="21"/>
                <w:szCs w:val="21"/>
                <w:lang w:eastAsia="zh-CN"/>
              </w:rPr>
            </w:pPr>
          </w:p>
        </w:tc>
        <w:tc>
          <w:tcPr>
            <w:tcW w:w="617" w:type="dxa"/>
            <w:vMerge w:val="continue"/>
            <w:noWrap w:val="0"/>
            <w:vAlign w:val="center"/>
          </w:tcPr>
          <w:p>
            <w:pPr>
              <w:spacing w:before="3"/>
              <w:jc w:val="center"/>
              <w:rPr>
                <w:rFonts w:hint="eastAsia" w:ascii="宋体" w:hAnsi="宋体" w:cs="宋体"/>
                <w:sz w:val="21"/>
                <w:szCs w:val="21"/>
                <w:lang w:eastAsia="zh-CN"/>
              </w:rPr>
            </w:pPr>
          </w:p>
        </w:tc>
        <w:tc>
          <w:tcPr>
            <w:tcW w:w="715" w:type="dxa"/>
            <w:vMerge w:val="continue"/>
            <w:noWrap w:val="0"/>
            <w:vAlign w:val="center"/>
          </w:tcPr>
          <w:p>
            <w:pPr>
              <w:spacing w:before="3"/>
              <w:jc w:val="center"/>
              <w:rPr>
                <w:rFonts w:hint="eastAsia" w:ascii="宋体" w:hAnsi="宋体" w:cs="宋体"/>
                <w:sz w:val="21"/>
                <w:szCs w:val="21"/>
                <w:lang w:eastAsia="zh-CN"/>
              </w:rPr>
            </w:pPr>
          </w:p>
        </w:tc>
        <w:tc>
          <w:tcPr>
            <w:tcW w:w="1095" w:type="dxa"/>
            <w:noWrap w:val="0"/>
            <w:vAlign w:val="center"/>
          </w:tcPr>
          <w:p>
            <w:pPr>
              <w:pStyle w:val="5"/>
              <w:spacing w:before="88" w:line="340" w:lineRule="exact"/>
              <w:ind w:left="-108" w:leftChars="-49" w:right="-108" w:rightChars="-49"/>
              <w:jc w:val="center"/>
              <w:rPr>
                <w:rFonts w:hint="eastAsia" w:ascii="宋体" w:hAnsi="宋体" w:cs="宋体"/>
                <w:sz w:val="21"/>
                <w:szCs w:val="21"/>
                <w:lang w:eastAsia="zh-CN"/>
              </w:rPr>
            </w:pPr>
            <w:r>
              <w:rPr>
                <w:rFonts w:hint="eastAsia" w:ascii="宋体" w:hAnsi="宋体" w:cs="宋体"/>
                <w:sz w:val="21"/>
                <w:szCs w:val="21"/>
                <w:lang w:eastAsia="zh-CN"/>
              </w:rPr>
              <w:t>本工程监理工作的重点与难点分析</w:t>
            </w:r>
          </w:p>
        </w:tc>
        <w:tc>
          <w:tcPr>
            <w:tcW w:w="818" w:type="dxa"/>
            <w:gridSpan w:val="2"/>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10分</w:t>
            </w:r>
          </w:p>
        </w:tc>
        <w:tc>
          <w:tcPr>
            <w:tcW w:w="4780" w:type="dxa"/>
            <w:gridSpan w:val="3"/>
            <w:noWrap w:val="0"/>
            <w:vAlign w:val="center"/>
          </w:tcPr>
          <w:p>
            <w:pPr>
              <w:spacing w:line="340" w:lineRule="exact"/>
              <w:rPr>
                <w:rFonts w:hint="eastAsia" w:ascii="宋体" w:hAnsi="宋体" w:cs="宋体"/>
                <w:sz w:val="21"/>
                <w:szCs w:val="21"/>
                <w:lang w:eastAsia="zh-CN"/>
              </w:rPr>
            </w:pPr>
            <w:r>
              <w:rPr>
                <w:rFonts w:hint="eastAsia" w:ascii="宋体" w:hAnsi="宋体" w:cs="宋体"/>
                <w:sz w:val="21"/>
                <w:szCs w:val="21"/>
                <w:lang w:eastAsia="zh-CN"/>
              </w:rPr>
              <w:t>有对工程重点、难点的分析得6.0分；分析准确，且有合理可行的应对措施的，酌情加0-4.0分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011" w:type="dxa"/>
            <w:vMerge w:val="continue"/>
            <w:noWrap w:val="0"/>
            <w:vAlign w:val="center"/>
          </w:tcPr>
          <w:p>
            <w:pPr>
              <w:spacing w:before="3"/>
              <w:jc w:val="center"/>
              <w:rPr>
                <w:rFonts w:hint="eastAsia" w:ascii="宋体" w:hAnsi="宋体" w:cs="宋体"/>
                <w:sz w:val="21"/>
                <w:szCs w:val="21"/>
                <w:lang w:eastAsia="zh-CN"/>
              </w:rPr>
            </w:pPr>
          </w:p>
        </w:tc>
        <w:tc>
          <w:tcPr>
            <w:tcW w:w="617" w:type="dxa"/>
            <w:vMerge w:val="continue"/>
            <w:noWrap w:val="0"/>
            <w:vAlign w:val="center"/>
          </w:tcPr>
          <w:p>
            <w:pPr>
              <w:spacing w:before="3"/>
              <w:jc w:val="center"/>
              <w:rPr>
                <w:rFonts w:hint="eastAsia" w:ascii="宋体" w:hAnsi="宋体" w:cs="宋体"/>
                <w:sz w:val="21"/>
                <w:szCs w:val="21"/>
                <w:lang w:eastAsia="zh-CN"/>
              </w:rPr>
            </w:pPr>
          </w:p>
        </w:tc>
        <w:tc>
          <w:tcPr>
            <w:tcW w:w="715" w:type="dxa"/>
            <w:vMerge w:val="continue"/>
            <w:noWrap w:val="0"/>
            <w:vAlign w:val="center"/>
          </w:tcPr>
          <w:p>
            <w:pPr>
              <w:spacing w:before="3"/>
              <w:jc w:val="center"/>
              <w:rPr>
                <w:rFonts w:hint="eastAsia" w:ascii="宋体" w:hAnsi="宋体" w:cs="宋体"/>
                <w:sz w:val="21"/>
                <w:szCs w:val="21"/>
                <w:lang w:eastAsia="zh-CN"/>
              </w:rPr>
            </w:pPr>
          </w:p>
        </w:tc>
        <w:tc>
          <w:tcPr>
            <w:tcW w:w="1095" w:type="dxa"/>
            <w:noWrap w:val="0"/>
            <w:vAlign w:val="center"/>
          </w:tcPr>
          <w:p>
            <w:pPr>
              <w:pStyle w:val="5"/>
              <w:spacing w:before="88" w:line="348" w:lineRule="auto"/>
              <w:ind w:left="-108" w:leftChars="-49" w:right="-108" w:rightChars="-49"/>
              <w:jc w:val="center"/>
              <w:rPr>
                <w:rFonts w:hint="eastAsia" w:ascii="宋体" w:hAnsi="宋体" w:cs="宋体"/>
                <w:sz w:val="21"/>
                <w:szCs w:val="21"/>
              </w:rPr>
            </w:pPr>
            <w:r>
              <w:rPr>
                <w:rFonts w:hint="eastAsia" w:ascii="宋体" w:hAnsi="宋体" w:cs="宋体"/>
                <w:sz w:val="21"/>
                <w:szCs w:val="21"/>
                <w:lang w:eastAsia="zh-CN"/>
              </w:rPr>
              <w:t>对本工程的建议</w:t>
            </w:r>
          </w:p>
        </w:tc>
        <w:tc>
          <w:tcPr>
            <w:tcW w:w="818" w:type="dxa"/>
            <w:gridSpan w:val="2"/>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5分</w:t>
            </w:r>
          </w:p>
        </w:tc>
        <w:tc>
          <w:tcPr>
            <w:tcW w:w="4780" w:type="dxa"/>
            <w:gridSpan w:val="3"/>
            <w:noWrap w:val="0"/>
            <w:vAlign w:val="center"/>
          </w:tcPr>
          <w:p>
            <w:pPr>
              <w:spacing w:line="340" w:lineRule="exact"/>
              <w:rPr>
                <w:rFonts w:hint="eastAsia" w:ascii="宋体" w:hAnsi="宋体" w:cs="宋体"/>
                <w:sz w:val="21"/>
                <w:szCs w:val="21"/>
                <w:lang w:eastAsia="zh-CN"/>
              </w:rPr>
            </w:pPr>
            <w:r>
              <w:rPr>
                <w:rFonts w:hint="eastAsia" w:ascii="宋体" w:hAnsi="宋体" w:cs="宋体"/>
                <w:sz w:val="21"/>
                <w:szCs w:val="21"/>
                <w:lang w:eastAsia="zh-CN"/>
              </w:rPr>
              <w:t>有对本工程的建议得3.0分；对管理模式、工程质量、进度、投资控制、合同管理等方面均提出合理可行的建议的，酌情加0-2.0分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011" w:type="dxa"/>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2.2.4（2）</w:t>
            </w:r>
          </w:p>
        </w:tc>
        <w:tc>
          <w:tcPr>
            <w:tcW w:w="617" w:type="dxa"/>
            <w:noWrap w:val="0"/>
            <w:vAlign w:val="center"/>
          </w:tcPr>
          <w:p>
            <w:pPr>
              <w:spacing w:before="3"/>
              <w:ind w:left="-1" w:leftChars="-70" w:right="-136" w:rightChars="-62" w:hanging="153" w:hangingChars="73"/>
              <w:jc w:val="center"/>
              <w:rPr>
                <w:rFonts w:hint="eastAsia" w:ascii="宋体" w:hAnsi="宋体" w:cs="宋体"/>
                <w:sz w:val="21"/>
                <w:szCs w:val="21"/>
                <w:lang w:eastAsia="zh-CN"/>
              </w:rPr>
            </w:pPr>
            <w:r>
              <w:rPr>
                <w:rFonts w:hint="eastAsia" w:ascii="宋体" w:hAnsi="宋体" w:cs="宋体"/>
                <w:sz w:val="21"/>
                <w:szCs w:val="21"/>
                <w:lang w:eastAsia="zh-CN"/>
              </w:rPr>
              <w:t>主要</w:t>
            </w:r>
          </w:p>
          <w:p>
            <w:pPr>
              <w:spacing w:before="3"/>
              <w:ind w:left="-1" w:leftChars="-70" w:right="-136" w:rightChars="-62" w:hanging="153" w:hangingChars="73"/>
              <w:jc w:val="center"/>
              <w:rPr>
                <w:rFonts w:hint="eastAsia" w:ascii="宋体" w:hAnsi="宋体" w:cs="宋体"/>
                <w:sz w:val="21"/>
                <w:szCs w:val="21"/>
                <w:lang w:eastAsia="zh-CN"/>
              </w:rPr>
            </w:pPr>
            <w:r>
              <w:rPr>
                <w:rFonts w:hint="eastAsia" w:ascii="宋体" w:hAnsi="宋体" w:cs="宋体"/>
                <w:sz w:val="21"/>
                <w:szCs w:val="21"/>
                <w:lang w:eastAsia="zh-CN"/>
              </w:rPr>
              <w:t>人员</w:t>
            </w:r>
          </w:p>
        </w:tc>
        <w:tc>
          <w:tcPr>
            <w:tcW w:w="715" w:type="dxa"/>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25分</w:t>
            </w:r>
          </w:p>
        </w:tc>
        <w:tc>
          <w:tcPr>
            <w:tcW w:w="1095" w:type="dxa"/>
            <w:noWrap w:val="0"/>
            <w:vAlign w:val="center"/>
          </w:tcPr>
          <w:p>
            <w:pPr>
              <w:spacing w:before="3"/>
              <w:jc w:val="center"/>
              <w:rPr>
                <w:rFonts w:hint="eastAsia" w:ascii="宋体" w:hAnsi="宋体" w:cs="宋体"/>
                <w:sz w:val="21"/>
                <w:szCs w:val="21"/>
                <w:lang w:eastAsia="zh-CN"/>
              </w:rPr>
            </w:pPr>
            <w:r>
              <w:rPr>
                <w:rFonts w:ascii="宋体" w:hAnsi="宋体" w:cs="宋体"/>
                <w:spacing w:val="14"/>
                <w:sz w:val="21"/>
                <w:szCs w:val="21"/>
                <w:lang w:eastAsia="zh-CN"/>
              </w:rPr>
              <w:t>总</w:t>
            </w:r>
            <w:r>
              <w:rPr>
                <w:rFonts w:ascii="宋体" w:hAnsi="宋体" w:cs="宋体"/>
                <w:spacing w:val="17"/>
                <w:sz w:val="21"/>
                <w:szCs w:val="21"/>
                <w:lang w:eastAsia="zh-CN"/>
              </w:rPr>
              <w:t>监</w:t>
            </w:r>
            <w:r>
              <w:rPr>
                <w:rFonts w:ascii="宋体" w:hAnsi="宋体" w:cs="宋体"/>
                <w:spacing w:val="14"/>
                <w:sz w:val="21"/>
                <w:szCs w:val="21"/>
                <w:lang w:eastAsia="zh-CN"/>
              </w:rPr>
              <w:t>理工程</w:t>
            </w:r>
            <w:r>
              <w:rPr>
                <w:rFonts w:ascii="宋体" w:hAnsi="宋体" w:cs="宋体"/>
                <w:spacing w:val="17"/>
                <w:sz w:val="21"/>
                <w:szCs w:val="21"/>
                <w:lang w:eastAsia="zh-CN"/>
              </w:rPr>
              <w:t>师</w:t>
            </w:r>
            <w:r>
              <w:rPr>
                <w:rFonts w:ascii="宋体" w:hAnsi="宋体" w:cs="宋体"/>
                <w:spacing w:val="14"/>
                <w:sz w:val="21"/>
                <w:szCs w:val="21"/>
                <w:lang w:eastAsia="zh-CN"/>
              </w:rPr>
              <w:t>或</w:t>
            </w:r>
            <w:r>
              <w:rPr>
                <w:rFonts w:hint="eastAsia" w:ascii="宋体" w:hAnsi="宋体" w:cs="宋体"/>
                <w:spacing w:val="14"/>
                <w:sz w:val="21"/>
                <w:szCs w:val="21"/>
                <w:lang w:eastAsia="zh-CN"/>
              </w:rPr>
              <w:t>驻地</w:t>
            </w:r>
            <w:r>
              <w:rPr>
                <w:rFonts w:ascii="宋体" w:hAnsi="宋体" w:cs="宋体"/>
                <w:spacing w:val="17"/>
                <w:sz w:val="21"/>
                <w:szCs w:val="21"/>
                <w:lang w:eastAsia="zh-CN"/>
              </w:rPr>
              <w:t>监</w:t>
            </w:r>
            <w:r>
              <w:rPr>
                <w:rFonts w:ascii="宋体" w:hAnsi="宋体" w:cs="宋体"/>
                <w:spacing w:val="14"/>
                <w:sz w:val="21"/>
                <w:szCs w:val="21"/>
                <w:lang w:eastAsia="zh-CN"/>
              </w:rPr>
              <w:t>理工程</w:t>
            </w:r>
            <w:r>
              <w:rPr>
                <w:rFonts w:ascii="宋体" w:hAnsi="宋体" w:cs="宋体"/>
                <w:spacing w:val="17"/>
                <w:sz w:val="21"/>
                <w:szCs w:val="21"/>
                <w:lang w:eastAsia="zh-CN"/>
              </w:rPr>
              <w:t>师</w:t>
            </w:r>
            <w:r>
              <w:rPr>
                <w:rFonts w:ascii="宋体" w:hAnsi="宋体" w:cs="宋体"/>
                <w:spacing w:val="14"/>
                <w:sz w:val="21"/>
                <w:szCs w:val="21"/>
                <w:lang w:eastAsia="zh-CN"/>
              </w:rPr>
              <w:t>任职资</w:t>
            </w:r>
            <w:r>
              <w:rPr>
                <w:rFonts w:ascii="宋体" w:hAnsi="宋体" w:cs="宋体"/>
                <w:spacing w:val="17"/>
                <w:sz w:val="21"/>
                <w:szCs w:val="21"/>
                <w:lang w:eastAsia="zh-CN"/>
              </w:rPr>
              <w:t>格</w:t>
            </w:r>
            <w:r>
              <w:rPr>
                <w:rFonts w:ascii="宋体" w:hAnsi="宋体" w:cs="宋体"/>
                <w:spacing w:val="14"/>
                <w:sz w:val="21"/>
                <w:szCs w:val="21"/>
                <w:lang w:eastAsia="zh-CN"/>
              </w:rPr>
              <w:t>与业</w:t>
            </w:r>
            <w:r>
              <w:rPr>
                <w:rFonts w:ascii="宋体" w:hAnsi="宋体" w:cs="宋体"/>
                <w:sz w:val="21"/>
                <w:szCs w:val="21"/>
              </w:rPr>
              <w:t>绩</w:t>
            </w:r>
          </w:p>
        </w:tc>
        <w:tc>
          <w:tcPr>
            <w:tcW w:w="818" w:type="dxa"/>
            <w:gridSpan w:val="2"/>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25分</w:t>
            </w:r>
          </w:p>
        </w:tc>
        <w:tc>
          <w:tcPr>
            <w:tcW w:w="4780" w:type="dxa"/>
            <w:gridSpan w:val="3"/>
            <w:noWrap w:val="0"/>
            <w:vAlign w:val="center"/>
          </w:tcPr>
          <w:p>
            <w:pPr>
              <w:ind w:right="-20"/>
              <w:jc w:val="both"/>
              <w:rPr>
                <w:rFonts w:hint="eastAsia" w:ascii="宋体" w:hAnsi="宋体" w:cs="宋体"/>
                <w:sz w:val="21"/>
                <w:szCs w:val="21"/>
                <w:lang w:eastAsia="zh-CN"/>
              </w:rPr>
            </w:pPr>
            <w:r>
              <w:rPr>
                <w:rFonts w:ascii="宋体" w:hAnsi="宋体" w:cs="宋体"/>
                <w:sz w:val="21"/>
                <w:szCs w:val="21"/>
                <w:lang w:eastAsia="zh-CN"/>
              </w:rPr>
              <w:t>监理</w:t>
            </w:r>
            <w:r>
              <w:rPr>
                <w:rFonts w:ascii="宋体" w:hAnsi="宋体" w:cs="宋体"/>
                <w:spacing w:val="-2"/>
                <w:sz w:val="21"/>
                <w:szCs w:val="21"/>
                <w:lang w:eastAsia="zh-CN"/>
              </w:rPr>
              <w:t>人</w:t>
            </w:r>
            <w:r>
              <w:rPr>
                <w:rFonts w:ascii="宋体" w:hAnsi="宋体" w:cs="宋体"/>
                <w:sz w:val="21"/>
                <w:szCs w:val="21"/>
                <w:lang w:eastAsia="zh-CN"/>
              </w:rPr>
              <w:t>员</w:t>
            </w:r>
            <w:r>
              <w:rPr>
                <w:rFonts w:ascii="宋体" w:hAnsi="宋体" w:cs="宋体"/>
                <w:spacing w:val="-2"/>
                <w:sz w:val="21"/>
                <w:szCs w:val="21"/>
                <w:lang w:eastAsia="zh-CN"/>
              </w:rPr>
              <w:t>符</w:t>
            </w:r>
            <w:r>
              <w:rPr>
                <w:rFonts w:ascii="宋体" w:hAnsi="宋体" w:cs="宋体"/>
                <w:sz w:val="21"/>
                <w:szCs w:val="21"/>
                <w:lang w:eastAsia="zh-CN"/>
              </w:rPr>
              <w:t>合</w:t>
            </w:r>
            <w:r>
              <w:rPr>
                <w:rFonts w:ascii="宋体" w:hAnsi="宋体" w:cs="宋体"/>
                <w:spacing w:val="-2"/>
                <w:sz w:val="21"/>
                <w:szCs w:val="21"/>
                <w:lang w:eastAsia="zh-CN"/>
              </w:rPr>
              <w:t>资</w:t>
            </w:r>
            <w:r>
              <w:rPr>
                <w:rFonts w:ascii="宋体" w:hAnsi="宋体" w:cs="宋体"/>
                <w:sz w:val="21"/>
                <w:szCs w:val="21"/>
                <w:lang w:eastAsia="zh-CN"/>
              </w:rPr>
              <w:t>格</w:t>
            </w:r>
            <w:r>
              <w:rPr>
                <w:rFonts w:ascii="宋体" w:hAnsi="宋体" w:cs="宋体"/>
                <w:spacing w:val="-2"/>
                <w:sz w:val="21"/>
                <w:szCs w:val="21"/>
                <w:lang w:eastAsia="zh-CN"/>
              </w:rPr>
              <w:t>审</w:t>
            </w:r>
            <w:r>
              <w:rPr>
                <w:rFonts w:ascii="宋体" w:hAnsi="宋体" w:cs="宋体"/>
                <w:sz w:val="21"/>
                <w:szCs w:val="21"/>
                <w:lang w:eastAsia="zh-CN"/>
              </w:rPr>
              <w:t>查</w:t>
            </w:r>
            <w:r>
              <w:rPr>
                <w:rFonts w:ascii="宋体" w:hAnsi="宋体" w:cs="宋体"/>
                <w:spacing w:val="-2"/>
                <w:sz w:val="21"/>
                <w:szCs w:val="21"/>
                <w:lang w:eastAsia="zh-CN"/>
              </w:rPr>
              <w:t>要</w:t>
            </w:r>
            <w:r>
              <w:rPr>
                <w:rFonts w:ascii="宋体" w:hAnsi="宋体" w:cs="宋体"/>
                <w:sz w:val="21"/>
                <w:szCs w:val="21"/>
                <w:lang w:eastAsia="zh-CN"/>
              </w:rPr>
              <w:t>求的，得</w:t>
            </w:r>
            <w:r>
              <w:rPr>
                <w:rFonts w:hint="eastAsia" w:ascii="宋体" w:hAnsi="宋体" w:cs="宋体"/>
                <w:sz w:val="21"/>
                <w:szCs w:val="21"/>
                <w:lang w:eastAsia="zh-CN"/>
              </w:rPr>
              <w:t>25</w:t>
            </w:r>
            <w:r>
              <w:rPr>
                <w:rFonts w:ascii="宋体" w:hAnsi="宋体" w:cs="宋体"/>
                <w:sz w:val="21"/>
                <w:szCs w:val="21"/>
                <w:lang w:eastAsia="zh-CN"/>
              </w:rPr>
              <w:t xml:space="preserve">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jc w:val="center"/>
        </w:trPr>
        <w:tc>
          <w:tcPr>
            <w:tcW w:w="1011" w:type="dxa"/>
            <w:noWrap w:val="0"/>
            <w:vAlign w:val="center"/>
          </w:tcPr>
          <w:p>
            <w:pPr>
              <w:spacing w:line="380" w:lineRule="atLeast"/>
              <w:jc w:val="center"/>
              <w:rPr>
                <w:rFonts w:hint="eastAsia" w:ascii="宋体" w:hAnsi="宋体" w:cs="宋体"/>
                <w:sz w:val="21"/>
                <w:szCs w:val="21"/>
                <w:lang w:eastAsia="zh-CN"/>
              </w:rPr>
            </w:pPr>
            <w:r>
              <w:rPr>
                <w:rFonts w:hint="eastAsia" w:ascii="宋体" w:hAnsi="宋体" w:cs="宋体"/>
                <w:sz w:val="21"/>
                <w:szCs w:val="21"/>
              </w:rPr>
              <w:t>2.2.4</w:t>
            </w:r>
          </w:p>
          <w:p>
            <w:pPr>
              <w:spacing w:line="380" w:lineRule="atLeast"/>
              <w:jc w:val="center"/>
              <w:rPr>
                <w:rFonts w:hint="eastAsia" w:ascii="宋体" w:hAnsi="宋体" w:cs="宋体"/>
                <w:sz w:val="21"/>
                <w:szCs w:val="21"/>
                <w:lang w:eastAsia="zh-CN"/>
              </w:rPr>
            </w:pPr>
            <w:r>
              <w:rPr>
                <w:rFonts w:hint="eastAsia" w:ascii="宋体" w:hAnsi="宋体" w:cs="宋体"/>
                <w:sz w:val="21"/>
                <w:szCs w:val="21"/>
              </w:rPr>
              <w:t>(3)</w:t>
            </w:r>
          </w:p>
        </w:tc>
        <w:tc>
          <w:tcPr>
            <w:tcW w:w="617" w:type="dxa"/>
            <w:noWrap w:val="0"/>
            <w:vAlign w:val="center"/>
          </w:tcPr>
          <w:p>
            <w:pPr>
              <w:spacing w:line="380" w:lineRule="atLeast"/>
              <w:jc w:val="center"/>
              <w:rPr>
                <w:rFonts w:hint="eastAsia" w:ascii="宋体" w:hAnsi="宋体" w:cs="宋体"/>
                <w:sz w:val="21"/>
                <w:szCs w:val="21"/>
              </w:rPr>
            </w:pPr>
            <w:r>
              <w:rPr>
                <w:rFonts w:hint="eastAsia" w:ascii="宋体" w:hAnsi="宋体" w:cs="宋体"/>
                <w:sz w:val="21"/>
                <w:szCs w:val="21"/>
              </w:rPr>
              <w:t>评标价</w:t>
            </w:r>
          </w:p>
        </w:tc>
        <w:tc>
          <w:tcPr>
            <w:tcW w:w="715" w:type="dxa"/>
            <w:noWrap w:val="0"/>
            <w:vAlign w:val="center"/>
          </w:tcPr>
          <w:p>
            <w:pPr>
              <w:spacing w:line="380" w:lineRule="atLeast"/>
              <w:jc w:val="right"/>
              <w:rPr>
                <w:rFonts w:hint="eastAsia" w:ascii="宋体" w:hAnsi="宋体" w:cs="宋体"/>
                <w:sz w:val="21"/>
                <w:szCs w:val="21"/>
                <w:lang w:eastAsia="zh-CN"/>
              </w:rPr>
            </w:pPr>
            <w:r>
              <w:rPr>
                <w:rFonts w:hint="eastAsia" w:ascii="宋体" w:hAnsi="宋体" w:cs="宋体"/>
                <w:sz w:val="21"/>
                <w:szCs w:val="21"/>
              </w:rPr>
              <w:t>10分</w:t>
            </w:r>
          </w:p>
        </w:tc>
        <w:tc>
          <w:tcPr>
            <w:tcW w:w="6693" w:type="dxa"/>
            <w:gridSpan w:val="6"/>
            <w:noWrap w:val="0"/>
            <w:vAlign w:val="center"/>
          </w:tcPr>
          <w:p>
            <w:pPr>
              <w:spacing w:before="40" w:line="294" w:lineRule="auto"/>
              <w:ind w:left="102" w:right="57"/>
              <w:rPr>
                <w:rFonts w:ascii="宋体" w:hAnsi="宋体" w:cs="宋体"/>
                <w:sz w:val="21"/>
                <w:szCs w:val="21"/>
                <w:lang w:eastAsia="zh-CN"/>
              </w:rPr>
            </w:pPr>
            <w:r>
              <w:rPr>
                <w:rFonts w:ascii="宋体" w:hAnsi="宋体" w:cs="宋体"/>
                <w:sz w:val="21"/>
                <w:szCs w:val="21"/>
                <w:lang w:eastAsia="zh-CN"/>
              </w:rPr>
              <w:t>评标</w:t>
            </w:r>
            <w:r>
              <w:rPr>
                <w:rFonts w:ascii="宋体" w:hAnsi="宋体" w:cs="宋体"/>
                <w:spacing w:val="-2"/>
                <w:sz w:val="21"/>
                <w:szCs w:val="21"/>
                <w:lang w:eastAsia="zh-CN"/>
              </w:rPr>
              <w:t>价</w:t>
            </w:r>
            <w:r>
              <w:rPr>
                <w:rFonts w:ascii="宋体" w:hAnsi="宋体" w:cs="宋体"/>
                <w:sz w:val="21"/>
                <w:szCs w:val="21"/>
                <w:lang w:eastAsia="zh-CN"/>
              </w:rPr>
              <w:t>得</w:t>
            </w:r>
            <w:r>
              <w:rPr>
                <w:rFonts w:ascii="宋体" w:hAnsi="宋体" w:cs="宋体"/>
                <w:spacing w:val="-2"/>
                <w:sz w:val="21"/>
                <w:szCs w:val="21"/>
                <w:lang w:eastAsia="zh-CN"/>
              </w:rPr>
              <w:t>分</w:t>
            </w:r>
            <w:r>
              <w:rPr>
                <w:rFonts w:ascii="宋体" w:hAnsi="宋体" w:cs="宋体"/>
                <w:sz w:val="21"/>
                <w:szCs w:val="21"/>
                <w:lang w:eastAsia="zh-CN"/>
              </w:rPr>
              <w:t>计</w:t>
            </w:r>
            <w:r>
              <w:rPr>
                <w:rFonts w:ascii="宋体" w:hAnsi="宋体" w:cs="宋体"/>
                <w:spacing w:val="-2"/>
                <w:sz w:val="21"/>
                <w:szCs w:val="21"/>
                <w:lang w:eastAsia="zh-CN"/>
              </w:rPr>
              <w:t>算</w:t>
            </w:r>
            <w:r>
              <w:rPr>
                <w:rFonts w:ascii="宋体" w:hAnsi="宋体" w:cs="宋体"/>
                <w:sz w:val="21"/>
                <w:szCs w:val="21"/>
                <w:lang w:eastAsia="zh-CN"/>
              </w:rPr>
              <w:t>公</w:t>
            </w:r>
            <w:r>
              <w:rPr>
                <w:rFonts w:ascii="宋体" w:hAnsi="宋体" w:cs="宋体"/>
                <w:spacing w:val="-2"/>
                <w:sz w:val="21"/>
                <w:szCs w:val="21"/>
                <w:lang w:eastAsia="zh-CN"/>
              </w:rPr>
              <w:t>式</w:t>
            </w:r>
            <w:r>
              <w:rPr>
                <w:rFonts w:ascii="宋体" w:hAnsi="宋体" w:cs="宋体"/>
                <w:sz w:val="21"/>
                <w:szCs w:val="21"/>
                <w:lang w:eastAsia="zh-CN"/>
              </w:rPr>
              <w:t>示</w:t>
            </w:r>
            <w:r>
              <w:rPr>
                <w:rFonts w:ascii="宋体" w:hAnsi="宋体" w:cs="宋体"/>
                <w:spacing w:val="-2"/>
                <w:sz w:val="21"/>
                <w:szCs w:val="21"/>
                <w:lang w:eastAsia="zh-CN"/>
              </w:rPr>
              <w:t>例</w:t>
            </w:r>
            <w:r>
              <w:rPr>
                <w:rFonts w:ascii="宋体" w:hAnsi="宋体" w:cs="宋体"/>
                <w:sz w:val="21"/>
                <w:szCs w:val="21"/>
                <w:lang w:eastAsia="zh-CN"/>
              </w:rPr>
              <w:t>：</w:t>
            </w:r>
          </w:p>
          <w:p>
            <w:pPr>
              <w:spacing w:before="40" w:line="294" w:lineRule="auto"/>
              <w:ind w:left="102" w:right="57"/>
              <w:rPr>
                <w:rFonts w:ascii="宋体" w:hAnsi="宋体" w:cs="宋体"/>
                <w:position w:val="1"/>
                <w:sz w:val="21"/>
                <w:szCs w:val="21"/>
                <w:lang w:eastAsia="zh-CN"/>
              </w:rPr>
            </w:pPr>
            <w:r>
              <w:rPr>
                <w:rFonts w:ascii="宋体" w:hAnsi="宋体" w:cs="宋体"/>
                <w:sz w:val="21"/>
                <w:szCs w:val="21"/>
                <w:lang w:eastAsia="zh-CN"/>
              </w:rPr>
              <w:t xml:space="preserve"> (1</w:t>
            </w:r>
            <w:r>
              <w:rPr>
                <w:rFonts w:ascii="宋体" w:hAnsi="宋体" w:cs="宋体"/>
                <w:spacing w:val="2"/>
                <w:sz w:val="21"/>
                <w:szCs w:val="21"/>
                <w:lang w:eastAsia="zh-CN"/>
              </w:rPr>
              <w:t>)如果投标人的评标</w:t>
            </w:r>
            <w:r>
              <w:rPr>
                <w:rFonts w:ascii="宋体" w:hAnsi="宋体" w:cs="宋体"/>
                <w:spacing w:val="5"/>
                <w:sz w:val="21"/>
                <w:szCs w:val="21"/>
                <w:lang w:eastAsia="zh-CN"/>
              </w:rPr>
              <w:t>价</w:t>
            </w:r>
            <w:r>
              <w:rPr>
                <w:rFonts w:ascii="宋体" w:hAnsi="宋体" w:cs="宋体"/>
                <w:spacing w:val="2"/>
                <w:sz w:val="21"/>
                <w:szCs w:val="21"/>
                <w:lang w:eastAsia="zh-CN"/>
              </w:rPr>
              <w:t>&gt;评标基准价，则</w:t>
            </w:r>
            <w:r>
              <w:rPr>
                <w:rFonts w:ascii="宋体" w:hAnsi="宋体" w:cs="宋体"/>
                <w:spacing w:val="5"/>
                <w:sz w:val="21"/>
                <w:szCs w:val="21"/>
                <w:lang w:eastAsia="zh-CN"/>
              </w:rPr>
              <w:t>评</w:t>
            </w:r>
            <w:r>
              <w:rPr>
                <w:rFonts w:ascii="宋体" w:hAnsi="宋体" w:cs="宋体"/>
                <w:spacing w:val="2"/>
                <w:sz w:val="21"/>
                <w:szCs w:val="21"/>
                <w:lang w:eastAsia="zh-CN"/>
              </w:rPr>
              <w:t>标价得分＝</w:t>
            </w:r>
            <w:r>
              <w:rPr>
                <w:rFonts w:ascii="宋体" w:hAnsi="宋体" w:cs="宋体"/>
                <w:spacing w:val="3"/>
                <w:sz w:val="21"/>
                <w:szCs w:val="21"/>
                <w:lang w:eastAsia="zh-CN"/>
              </w:rPr>
              <w:t>F</w:t>
            </w:r>
            <w:r>
              <w:rPr>
                <w:rFonts w:ascii="宋体" w:hAnsi="宋体" w:cs="宋体"/>
                <w:spacing w:val="5"/>
                <w:sz w:val="21"/>
                <w:szCs w:val="21"/>
                <w:lang w:eastAsia="zh-CN"/>
              </w:rPr>
              <w:t>－偏</w:t>
            </w:r>
            <w:r>
              <w:rPr>
                <w:rFonts w:ascii="宋体" w:hAnsi="宋体" w:cs="宋体"/>
                <w:position w:val="1"/>
                <w:sz w:val="21"/>
                <w:szCs w:val="21"/>
                <w:lang w:eastAsia="zh-CN"/>
              </w:rPr>
              <w:t>差率</w:t>
            </w:r>
            <w:r>
              <w:rPr>
                <w:rFonts w:ascii="宋体" w:hAnsi="宋体" w:cs="宋体"/>
                <w:spacing w:val="-2"/>
                <w:position w:val="1"/>
                <w:sz w:val="21"/>
                <w:szCs w:val="21"/>
                <w:lang w:eastAsia="zh-CN"/>
              </w:rPr>
              <w:t>×</w:t>
            </w:r>
            <w:r>
              <w:rPr>
                <w:rFonts w:ascii="宋体" w:hAnsi="宋体" w:cs="宋体"/>
                <w:position w:val="1"/>
                <w:sz w:val="21"/>
                <w:szCs w:val="21"/>
                <w:lang w:eastAsia="zh-CN"/>
              </w:rPr>
              <w:t>10</w:t>
            </w:r>
            <w:r>
              <w:rPr>
                <w:rFonts w:ascii="宋体" w:hAnsi="宋体" w:cs="宋体"/>
                <w:spacing w:val="-2"/>
                <w:position w:val="1"/>
                <w:sz w:val="21"/>
                <w:szCs w:val="21"/>
                <w:lang w:eastAsia="zh-CN"/>
              </w:rPr>
              <w:t>0</w:t>
            </w:r>
            <w:r>
              <w:rPr>
                <w:rFonts w:ascii="宋体" w:hAnsi="宋体" w:cs="宋体"/>
                <w:position w:val="1"/>
                <w:sz w:val="21"/>
                <w:szCs w:val="21"/>
                <w:lang w:eastAsia="zh-CN"/>
              </w:rPr>
              <w:t>× E</w:t>
            </w:r>
            <w:r>
              <w:rPr>
                <w:rFonts w:ascii="宋体" w:hAnsi="宋体" w:cs="宋体"/>
                <w:spacing w:val="-2"/>
                <w:sz w:val="11"/>
                <w:szCs w:val="11"/>
                <w:lang w:eastAsia="zh-CN"/>
              </w:rPr>
              <w:t>1</w:t>
            </w:r>
            <w:r>
              <w:rPr>
                <w:rFonts w:ascii="宋体" w:hAnsi="宋体" w:cs="宋体"/>
                <w:position w:val="1"/>
                <w:sz w:val="21"/>
                <w:szCs w:val="21"/>
                <w:lang w:eastAsia="zh-CN"/>
              </w:rPr>
              <w:t>；</w:t>
            </w:r>
          </w:p>
          <w:p>
            <w:pPr>
              <w:spacing w:before="40" w:line="294" w:lineRule="auto"/>
              <w:ind w:left="102" w:right="57"/>
              <w:rPr>
                <w:rFonts w:ascii="宋体" w:hAnsi="宋体" w:cs="宋体"/>
                <w:sz w:val="21"/>
                <w:szCs w:val="21"/>
                <w:lang w:eastAsia="zh-CN"/>
              </w:rPr>
            </w:pPr>
            <w:r>
              <w:rPr>
                <w:rFonts w:ascii="宋体" w:hAnsi="宋体" w:cs="宋体"/>
                <w:position w:val="1"/>
                <w:sz w:val="21"/>
                <w:szCs w:val="21"/>
                <w:lang w:eastAsia="zh-CN"/>
              </w:rPr>
              <w:t xml:space="preserve"> </w:t>
            </w:r>
            <w:r>
              <w:rPr>
                <w:rFonts w:ascii="宋体" w:hAnsi="宋体" w:cs="宋体"/>
                <w:sz w:val="21"/>
                <w:szCs w:val="21"/>
                <w:lang w:eastAsia="zh-CN"/>
              </w:rPr>
              <w:t>(2)</w:t>
            </w:r>
            <w:r>
              <w:rPr>
                <w:rFonts w:ascii="宋体" w:hAnsi="宋体" w:cs="宋体"/>
                <w:spacing w:val="-2"/>
                <w:sz w:val="21"/>
                <w:szCs w:val="21"/>
                <w:lang w:eastAsia="zh-CN"/>
              </w:rPr>
              <w:t>如</w:t>
            </w:r>
            <w:r>
              <w:rPr>
                <w:rFonts w:ascii="宋体" w:hAnsi="宋体" w:cs="宋体"/>
                <w:sz w:val="21"/>
                <w:szCs w:val="21"/>
                <w:lang w:eastAsia="zh-CN"/>
              </w:rPr>
              <w:t>果</w:t>
            </w:r>
            <w:r>
              <w:rPr>
                <w:rFonts w:ascii="宋体" w:hAnsi="宋体" w:cs="宋体"/>
                <w:spacing w:val="-2"/>
                <w:sz w:val="21"/>
                <w:szCs w:val="21"/>
                <w:lang w:eastAsia="zh-CN"/>
              </w:rPr>
              <w:t>投</w:t>
            </w:r>
            <w:r>
              <w:rPr>
                <w:rFonts w:ascii="宋体" w:hAnsi="宋体" w:cs="宋体"/>
                <w:sz w:val="21"/>
                <w:szCs w:val="21"/>
                <w:lang w:eastAsia="zh-CN"/>
              </w:rPr>
              <w:t>标</w:t>
            </w:r>
            <w:r>
              <w:rPr>
                <w:rFonts w:ascii="宋体" w:hAnsi="宋体" w:cs="宋体"/>
                <w:spacing w:val="-2"/>
                <w:sz w:val="21"/>
                <w:szCs w:val="21"/>
                <w:lang w:eastAsia="zh-CN"/>
              </w:rPr>
              <w:t>人</w:t>
            </w:r>
            <w:r>
              <w:rPr>
                <w:rFonts w:ascii="宋体" w:hAnsi="宋体" w:cs="宋体"/>
                <w:sz w:val="21"/>
                <w:szCs w:val="21"/>
                <w:lang w:eastAsia="zh-CN"/>
              </w:rPr>
              <w:t>的</w:t>
            </w:r>
            <w:r>
              <w:rPr>
                <w:rFonts w:ascii="宋体" w:hAnsi="宋体" w:cs="宋体"/>
                <w:spacing w:val="-2"/>
                <w:sz w:val="21"/>
                <w:szCs w:val="21"/>
                <w:lang w:eastAsia="zh-CN"/>
              </w:rPr>
              <w:t>评</w:t>
            </w:r>
            <w:r>
              <w:rPr>
                <w:rFonts w:ascii="宋体" w:hAnsi="宋体" w:cs="宋体"/>
                <w:sz w:val="21"/>
                <w:szCs w:val="21"/>
                <w:lang w:eastAsia="zh-CN"/>
              </w:rPr>
              <w:t>标</w:t>
            </w:r>
            <w:r>
              <w:rPr>
                <w:rFonts w:ascii="宋体" w:hAnsi="宋体" w:cs="宋体"/>
                <w:spacing w:val="-2"/>
                <w:sz w:val="21"/>
                <w:szCs w:val="21"/>
                <w:lang w:eastAsia="zh-CN"/>
              </w:rPr>
              <w:t>价≤</w:t>
            </w:r>
            <w:r>
              <w:rPr>
                <w:rFonts w:ascii="宋体" w:hAnsi="宋体" w:cs="宋体"/>
                <w:sz w:val="21"/>
                <w:szCs w:val="21"/>
                <w:lang w:eastAsia="zh-CN"/>
              </w:rPr>
              <w:t>评标</w:t>
            </w:r>
            <w:r>
              <w:rPr>
                <w:rFonts w:ascii="宋体" w:hAnsi="宋体" w:cs="宋体"/>
                <w:spacing w:val="-2"/>
                <w:sz w:val="21"/>
                <w:szCs w:val="21"/>
                <w:lang w:eastAsia="zh-CN"/>
              </w:rPr>
              <w:t>基</w:t>
            </w:r>
            <w:r>
              <w:rPr>
                <w:rFonts w:ascii="宋体" w:hAnsi="宋体" w:cs="宋体"/>
                <w:sz w:val="21"/>
                <w:szCs w:val="21"/>
                <w:lang w:eastAsia="zh-CN"/>
              </w:rPr>
              <w:t>准</w:t>
            </w:r>
            <w:r>
              <w:rPr>
                <w:rFonts w:ascii="宋体" w:hAnsi="宋体" w:cs="宋体"/>
                <w:spacing w:val="-2"/>
                <w:sz w:val="21"/>
                <w:szCs w:val="21"/>
                <w:lang w:eastAsia="zh-CN"/>
              </w:rPr>
              <w:t>价</w:t>
            </w:r>
            <w:r>
              <w:rPr>
                <w:rFonts w:ascii="宋体" w:hAnsi="宋体" w:cs="宋体"/>
                <w:spacing w:val="-10"/>
                <w:sz w:val="21"/>
                <w:szCs w:val="21"/>
                <w:lang w:eastAsia="zh-CN"/>
              </w:rPr>
              <w:t>，</w:t>
            </w:r>
            <w:r>
              <w:rPr>
                <w:rFonts w:ascii="宋体" w:hAnsi="宋体" w:cs="宋体"/>
                <w:sz w:val="21"/>
                <w:szCs w:val="21"/>
                <w:lang w:eastAsia="zh-CN"/>
              </w:rPr>
              <w:t>则</w:t>
            </w:r>
            <w:r>
              <w:rPr>
                <w:rFonts w:ascii="宋体" w:hAnsi="宋体" w:cs="宋体"/>
                <w:spacing w:val="-2"/>
                <w:sz w:val="21"/>
                <w:szCs w:val="21"/>
                <w:lang w:eastAsia="zh-CN"/>
              </w:rPr>
              <w:t>评</w:t>
            </w:r>
            <w:r>
              <w:rPr>
                <w:rFonts w:ascii="宋体" w:hAnsi="宋体" w:cs="宋体"/>
                <w:sz w:val="21"/>
                <w:szCs w:val="21"/>
                <w:lang w:eastAsia="zh-CN"/>
              </w:rPr>
              <w:t>标</w:t>
            </w:r>
            <w:r>
              <w:rPr>
                <w:rFonts w:ascii="宋体" w:hAnsi="宋体" w:cs="宋体"/>
                <w:spacing w:val="-2"/>
                <w:sz w:val="21"/>
                <w:szCs w:val="21"/>
                <w:lang w:eastAsia="zh-CN"/>
              </w:rPr>
              <w:t>价得</w:t>
            </w:r>
            <w:r>
              <w:rPr>
                <w:rFonts w:ascii="宋体" w:hAnsi="宋体" w:cs="宋体"/>
                <w:sz w:val="21"/>
                <w:szCs w:val="21"/>
                <w:lang w:eastAsia="zh-CN"/>
              </w:rPr>
              <w:t>分</w:t>
            </w:r>
            <w:r>
              <w:rPr>
                <w:rFonts w:ascii="宋体" w:hAnsi="宋体" w:cs="宋体"/>
                <w:spacing w:val="-1"/>
                <w:sz w:val="21"/>
                <w:szCs w:val="21"/>
                <w:lang w:eastAsia="zh-CN"/>
              </w:rPr>
              <w:t>＝</w:t>
            </w:r>
            <w:r>
              <w:rPr>
                <w:rFonts w:ascii="宋体" w:hAnsi="宋体" w:cs="宋体"/>
                <w:spacing w:val="-2"/>
                <w:sz w:val="21"/>
                <w:szCs w:val="21"/>
                <w:lang w:eastAsia="zh-CN"/>
              </w:rPr>
              <w:t>F</w:t>
            </w:r>
            <w:r>
              <w:rPr>
                <w:rFonts w:ascii="宋体" w:hAnsi="宋体" w:cs="宋体"/>
                <w:sz w:val="21"/>
                <w:szCs w:val="21"/>
                <w:lang w:eastAsia="zh-CN"/>
              </w:rPr>
              <w:t>＋偏</w:t>
            </w:r>
            <w:r>
              <w:rPr>
                <w:rFonts w:ascii="宋体" w:hAnsi="宋体" w:cs="宋体"/>
                <w:position w:val="1"/>
                <w:sz w:val="21"/>
                <w:szCs w:val="21"/>
                <w:lang w:eastAsia="zh-CN"/>
              </w:rPr>
              <w:t>差率×</w:t>
            </w:r>
            <w:r>
              <w:rPr>
                <w:rFonts w:ascii="宋体" w:hAnsi="宋体" w:cs="宋体"/>
                <w:spacing w:val="-2"/>
                <w:position w:val="1"/>
                <w:sz w:val="21"/>
                <w:szCs w:val="21"/>
                <w:lang w:eastAsia="zh-CN"/>
              </w:rPr>
              <w:t xml:space="preserve"> </w:t>
            </w:r>
            <w:r>
              <w:rPr>
                <w:rFonts w:ascii="宋体" w:hAnsi="宋体" w:cs="宋体"/>
                <w:position w:val="1"/>
                <w:sz w:val="21"/>
                <w:szCs w:val="21"/>
                <w:lang w:eastAsia="zh-CN"/>
              </w:rPr>
              <w:t>10</w:t>
            </w:r>
            <w:r>
              <w:rPr>
                <w:rFonts w:ascii="宋体" w:hAnsi="宋体" w:cs="宋体"/>
                <w:spacing w:val="-2"/>
                <w:position w:val="1"/>
                <w:sz w:val="21"/>
                <w:szCs w:val="21"/>
                <w:lang w:eastAsia="zh-CN"/>
              </w:rPr>
              <w:t>0</w:t>
            </w:r>
            <w:r>
              <w:rPr>
                <w:rFonts w:ascii="宋体" w:hAnsi="宋体" w:cs="宋体"/>
                <w:position w:val="1"/>
                <w:sz w:val="21"/>
                <w:szCs w:val="21"/>
                <w:lang w:eastAsia="zh-CN"/>
              </w:rPr>
              <w:t xml:space="preserve">× </w:t>
            </w:r>
            <w:r>
              <w:rPr>
                <w:rFonts w:ascii="宋体" w:hAnsi="宋体" w:cs="宋体"/>
                <w:spacing w:val="-3"/>
                <w:position w:val="1"/>
                <w:sz w:val="21"/>
                <w:szCs w:val="21"/>
                <w:lang w:eastAsia="zh-CN"/>
              </w:rPr>
              <w:t>E</w:t>
            </w:r>
            <w:r>
              <w:rPr>
                <w:rFonts w:ascii="宋体" w:hAnsi="宋体" w:cs="宋体"/>
                <w:sz w:val="11"/>
                <w:szCs w:val="11"/>
                <w:lang w:eastAsia="zh-CN"/>
              </w:rPr>
              <w:t>2</w:t>
            </w:r>
            <w:r>
              <w:rPr>
                <w:rFonts w:ascii="宋体" w:hAnsi="宋体" w:cs="宋体"/>
                <w:position w:val="1"/>
                <w:sz w:val="21"/>
                <w:szCs w:val="21"/>
                <w:lang w:eastAsia="zh-CN"/>
              </w:rPr>
              <w:t>。</w:t>
            </w:r>
          </w:p>
          <w:p>
            <w:pPr>
              <w:spacing w:before="3" w:line="340" w:lineRule="exact"/>
              <w:rPr>
                <w:rFonts w:hint="eastAsia" w:ascii="宋体" w:hAnsi="宋体" w:cs="宋体"/>
                <w:sz w:val="21"/>
                <w:szCs w:val="21"/>
                <w:lang w:eastAsia="zh-CN"/>
              </w:rPr>
            </w:pPr>
            <w:r>
              <w:rPr>
                <w:rFonts w:ascii="宋体" w:hAnsi="宋体" w:cs="宋体"/>
                <w:position w:val="1"/>
                <w:sz w:val="21"/>
                <w:szCs w:val="21"/>
              </w:rPr>
              <w:t>其中</w:t>
            </w:r>
            <w:r>
              <w:rPr>
                <w:rFonts w:ascii="宋体" w:hAnsi="宋体" w:cs="宋体"/>
                <w:spacing w:val="-2"/>
                <w:position w:val="1"/>
                <w:sz w:val="21"/>
                <w:szCs w:val="21"/>
              </w:rPr>
              <w:t>：</w:t>
            </w:r>
            <w:r>
              <w:rPr>
                <w:rFonts w:ascii="宋体" w:hAnsi="宋体" w:cs="宋体"/>
                <w:position w:val="1"/>
                <w:sz w:val="21"/>
                <w:szCs w:val="21"/>
              </w:rPr>
              <w:t>F=1</w:t>
            </w:r>
            <w:r>
              <w:rPr>
                <w:rFonts w:ascii="宋体" w:hAnsi="宋体" w:cs="宋体"/>
                <w:spacing w:val="-2"/>
                <w:position w:val="1"/>
                <w:sz w:val="21"/>
                <w:szCs w:val="21"/>
              </w:rPr>
              <w:t>0</w:t>
            </w:r>
            <w:r>
              <w:rPr>
                <w:rFonts w:ascii="宋体" w:hAnsi="宋体" w:cs="宋体"/>
                <w:position w:val="1"/>
                <w:sz w:val="21"/>
                <w:szCs w:val="21"/>
              </w:rPr>
              <w:t>，</w:t>
            </w:r>
            <w:r>
              <w:rPr>
                <w:rFonts w:ascii="宋体" w:hAnsi="宋体" w:cs="宋体"/>
                <w:spacing w:val="-2"/>
                <w:position w:val="1"/>
                <w:sz w:val="21"/>
                <w:szCs w:val="21"/>
              </w:rPr>
              <w:t>一</w:t>
            </w:r>
            <w:r>
              <w:rPr>
                <w:rFonts w:ascii="宋体" w:hAnsi="宋体" w:cs="宋体"/>
                <w:position w:val="1"/>
                <w:sz w:val="21"/>
                <w:szCs w:val="21"/>
              </w:rPr>
              <w:t>般</w:t>
            </w:r>
            <w:r>
              <w:rPr>
                <w:rFonts w:ascii="宋体" w:hAnsi="宋体" w:cs="宋体"/>
                <w:spacing w:val="-2"/>
                <w:position w:val="1"/>
                <w:sz w:val="21"/>
                <w:szCs w:val="21"/>
              </w:rPr>
              <w:t>原则</w:t>
            </w:r>
            <w:r>
              <w:rPr>
                <w:rFonts w:ascii="宋体" w:hAnsi="宋体" w:cs="宋体"/>
                <w:position w:val="1"/>
                <w:sz w:val="21"/>
                <w:szCs w:val="21"/>
              </w:rPr>
              <w:t>上</w:t>
            </w:r>
            <w:r>
              <w:rPr>
                <w:rFonts w:ascii="宋体" w:hAnsi="宋体" w:cs="宋体"/>
                <w:spacing w:val="-55"/>
                <w:position w:val="1"/>
                <w:sz w:val="21"/>
                <w:szCs w:val="21"/>
              </w:rPr>
              <w:t xml:space="preserve"> </w:t>
            </w:r>
            <w:r>
              <w:rPr>
                <w:rFonts w:ascii="宋体" w:hAnsi="宋体" w:cs="宋体"/>
                <w:position w:val="1"/>
                <w:sz w:val="21"/>
                <w:szCs w:val="21"/>
              </w:rPr>
              <w:t>E</w:t>
            </w:r>
            <w:r>
              <w:rPr>
                <w:rFonts w:ascii="宋体" w:hAnsi="宋体" w:cs="宋体"/>
                <w:sz w:val="11"/>
                <w:szCs w:val="11"/>
              </w:rPr>
              <w:t>1</w:t>
            </w:r>
            <w:r>
              <w:rPr>
                <w:rFonts w:ascii="宋体" w:hAnsi="宋体" w:cs="宋体"/>
                <w:position w:val="1"/>
                <w:sz w:val="21"/>
                <w:szCs w:val="21"/>
              </w:rPr>
              <w:t>=</w:t>
            </w:r>
            <w:r>
              <w:rPr>
                <w:rFonts w:hint="eastAsia" w:ascii="宋体" w:hAnsi="宋体" w:cs="宋体"/>
                <w:position w:val="1"/>
                <w:sz w:val="21"/>
                <w:szCs w:val="21"/>
                <w:lang w:eastAsia="zh-CN"/>
              </w:rPr>
              <w:t>1</w:t>
            </w:r>
            <w:r>
              <w:rPr>
                <w:rFonts w:ascii="宋体" w:hAnsi="宋体" w:cs="宋体"/>
                <w:position w:val="1"/>
                <w:sz w:val="21"/>
                <w:szCs w:val="21"/>
              </w:rPr>
              <w:t>，E</w:t>
            </w:r>
            <w:r>
              <w:rPr>
                <w:rFonts w:ascii="宋体" w:hAnsi="宋体" w:cs="宋体"/>
                <w:sz w:val="11"/>
                <w:szCs w:val="11"/>
              </w:rPr>
              <w:t>2</w:t>
            </w:r>
            <w:r>
              <w:rPr>
                <w:rFonts w:ascii="宋体" w:hAnsi="宋体" w:cs="宋体"/>
                <w:spacing w:val="-2"/>
                <w:position w:val="1"/>
                <w:sz w:val="21"/>
                <w:szCs w:val="21"/>
              </w:rPr>
              <w:t>=</w:t>
            </w:r>
            <w:r>
              <w:rPr>
                <w:rFonts w:ascii="宋体" w:hAnsi="宋体" w:cs="宋体"/>
                <w:position w:val="1"/>
                <w:sz w:val="21"/>
                <w:szCs w:val="21"/>
              </w:rPr>
              <w:t>0.</w:t>
            </w:r>
            <w:r>
              <w:rPr>
                <w:rFonts w:hint="eastAsia" w:ascii="宋体" w:hAnsi="宋体" w:cs="宋体"/>
                <w:position w:val="1"/>
                <w:sz w:val="21"/>
                <w:szCs w:val="21"/>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jc w:val="center"/>
        </w:trPr>
        <w:tc>
          <w:tcPr>
            <w:tcW w:w="1011" w:type="dxa"/>
            <w:vMerge w:val="restart"/>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2.2.4（4）</w:t>
            </w:r>
          </w:p>
          <w:p>
            <w:pPr>
              <w:spacing w:before="3"/>
              <w:jc w:val="center"/>
              <w:rPr>
                <w:rFonts w:hint="eastAsia" w:ascii="宋体" w:hAnsi="宋体" w:cs="宋体"/>
                <w:sz w:val="21"/>
                <w:szCs w:val="21"/>
                <w:lang w:eastAsia="zh-CN"/>
              </w:rPr>
            </w:pPr>
          </w:p>
        </w:tc>
        <w:tc>
          <w:tcPr>
            <w:tcW w:w="617" w:type="dxa"/>
            <w:vMerge w:val="restart"/>
            <w:noWrap w:val="0"/>
            <w:vAlign w:val="center"/>
          </w:tcPr>
          <w:p>
            <w:pPr>
              <w:spacing w:before="3"/>
              <w:jc w:val="center"/>
              <w:rPr>
                <w:rFonts w:hint="eastAsia" w:ascii="宋体" w:hAnsi="宋体" w:cs="宋体"/>
                <w:sz w:val="21"/>
                <w:szCs w:val="21"/>
              </w:rPr>
            </w:pPr>
            <w:r>
              <w:rPr>
                <w:rFonts w:hint="eastAsia" w:ascii="宋体" w:hAnsi="宋体" w:cs="宋体"/>
                <w:sz w:val="21"/>
                <w:szCs w:val="21"/>
                <w:lang w:eastAsia="zh-CN"/>
              </w:rPr>
              <w:t>其他因素</w:t>
            </w:r>
          </w:p>
          <w:p>
            <w:pPr>
              <w:spacing w:before="3"/>
              <w:jc w:val="center"/>
              <w:rPr>
                <w:rFonts w:hint="eastAsia" w:ascii="宋体" w:hAnsi="宋体" w:cs="宋体"/>
                <w:sz w:val="21"/>
                <w:szCs w:val="21"/>
                <w:lang w:eastAsia="zh-CN"/>
              </w:rPr>
            </w:pPr>
          </w:p>
        </w:tc>
        <w:tc>
          <w:tcPr>
            <w:tcW w:w="715" w:type="dxa"/>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技术能力</w:t>
            </w:r>
          </w:p>
        </w:tc>
        <w:tc>
          <w:tcPr>
            <w:tcW w:w="1095" w:type="dxa"/>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0分</w:t>
            </w:r>
          </w:p>
        </w:tc>
        <w:tc>
          <w:tcPr>
            <w:tcW w:w="672" w:type="dxa"/>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科研开发和技术创新</w:t>
            </w:r>
          </w:p>
        </w:tc>
        <w:tc>
          <w:tcPr>
            <w:tcW w:w="570" w:type="dxa"/>
            <w:gridSpan w:val="2"/>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0分</w:t>
            </w:r>
          </w:p>
        </w:tc>
        <w:tc>
          <w:tcPr>
            <w:tcW w:w="4356" w:type="dxa"/>
            <w:gridSpan w:val="2"/>
            <w:noWrap w:val="0"/>
            <w:vAlign w:val="center"/>
          </w:tcPr>
          <w:p>
            <w:pPr>
              <w:spacing w:before="3" w:line="340" w:lineRule="exact"/>
              <w:rPr>
                <w:rFonts w:hint="eastAsia" w:ascii="宋体" w:hAnsi="宋体" w:cs="宋体"/>
                <w:sz w:val="21"/>
                <w:szCs w:val="21"/>
                <w:lang w:eastAsia="zh-CN"/>
              </w:rPr>
            </w:pPr>
            <w:r>
              <w:rPr>
                <w:rFonts w:hint="eastAsia" w:ascii="宋体" w:hAnsi="宋体" w:cs="宋体"/>
                <w:sz w:val="21"/>
                <w:szCs w:val="21"/>
                <w:lang w:eastAsia="zh-CN"/>
              </w:rPr>
              <w:t xml:space="preserve">（1）投标人获得与项目施工有关的国家级工法、专利（发明专利或实用新型专利）、国际级科学进步奖、主编或参编过国家标准、鲁班奖、詹天佑奖，每项加 </w:t>
            </w:r>
            <w:r>
              <w:rPr>
                <w:rFonts w:hint="eastAsia" w:ascii="宋体" w:hAnsi="宋体" w:cs="宋体"/>
                <w:sz w:val="21"/>
                <w:szCs w:val="21"/>
                <w:u w:val="single"/>
                <w:lang w:eastAsia="zh-CN"/>
              </w:rPr>
              <w:t xml:space="preserve">/  </w:t>
            </w:r>
            <w:r>
              <w:rPr>
                <w:rFonts w:hint="eastAsia" w:ascii="宋体" w:hAnsi="宋体" w:cs="宋体"/>
                <w:sz w:val="21"/>
                <w:szCs w:val="21"/>
                <w:lang w:eastAsia="zh-CN"/>
              </w:rPr>
              <w:t>分；</w:t>
            </w:r>
          </w:p>
          <w:p>
            <w:pPr>
              <w:spacing w:before="3" w:line="340" w:lineRule="exact"/>
              <w:rPr>
                <w:rFonts w:hint="eastAsia" w:ascii="宋体" w:hAnsi="宋体" w:cs="宋体"/>
                <w:sz w:val="21"/>
                <w:szCs w:val="21"/>
                <w:lang w:eastAsia="zh-CN"/>
              </w:rPr>
            </w:pPr>
            <w:r>
              <w:rPr>
                <w:rFonts w:hint="eastAsia" w:ascii="宋体" w:hAnsi="宋体" w:cs="宋体"/>
                <w:sz w:val="21"/>
                <w:szCs w:val="21"/>
                <w:lang w:eastAsia="zh-CN"/>
              </w:rPr>
              <w:t xml:space="preserve">投标人获得省级科学技术进步奖，主编或（2）参编过的行业或地方标准，每项加    </w:t>
            </w:r>
            <w:r>
              <w:rPr>
                <w:rFonts w:hint="eastAsia" w:ascii="宋体" w:hAnsi="宋体" w:cs="宋体"/>
                <w:sz w:val="21"/>
                <w:szCs w:val="21"/>
                <w:u w:val="single"/>
                <w:lang w:eastAsia="zh-CN"/>
              </w:rPr>
              <w:t xml:space="preserve">/  </w:t>
            </w:r>
            <w:r>
              <w:rPr>
                <w:rFonts w:hint="eastAsia" w:ascii="宋体" w:hAnsi="宋体" w:cs="宋体"/>
                <w:sz w:val="21"/>
                <w:szCs w:val="21"/>
                <w:lang w:eastAsia="zh-CN"/>
              </w:rPr>
              <w:t>分</w:t>
            </w:r>
          </w:p>
          <w:p>
            <w:pPr>
              <w:spacing w:before="3" w:line="340" w:lineRule="exact"/>
              <w:rPr>
                <w:rFonts w:hint="eastAsia" w:ascii="宋体" w:hAnsi="宋体" w:cs="宋体"/>
                <w:sz w:val="21"/>
                <w:szCs w:val="21"/>
                <w:lang w:eastAsia="zh-CN"/>
              </w:rPr>
            </w:pPr>
            <w:r>
              <w:rPr>
                <w:rFonts w:hint="eastAsia" w:ascii="宋体" w:hAnsi="宋体" w:cs="宋体"/>
                <w:sz w:val="21"/>
                <w:szCs w:val="21"/>
                <w:lang w:eastAsia="zh-CN"/>
              </w:rPr>
              <w:t>本项累计加分最高</w:t>
            </w:r>
            <w:r>
              <w:rPr>
                <w:rFonts w:hint="eastAsia" w:ascii="宋体" w:hAnsi="宋体" w:cs="宋体"/>
                <w:sz w:val="21"/>
                <w:szCs w:val="21"/>
                <w:u w:val="single"/>
                <w:lang w:eastAsia="zh-CN"/>
              </w:rPr>
              <w:t xml:space="preserve"> /  </w:t>
            </w:r>
            <w:r>
              <w:rPr>
                <w:rFonts w:hint="eastAsia" w:ascii="宋体" w:hAnsi="宋体" w:cs="宋体"/>
                <w:sz w:val="21"/>
                <w:szCs w:val="21"/>
                <w:lang w:eastAsia="zh-CN"/>
              </w:rPr>
              <w:t>分，不重复加分，按较高分只计一次。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011" w:type="dxa"/>
            <w:vMerge w:val="continue"/>
            <w:noWrap w:val="0"/>
            <w:vAlign w:val="center"/>
          </w:tcPr>
          <w:p>
            <w:pPr>
              <w:spacing w:before="3"/>
              <w:jc w:val="center"/>
              <w:rPr>
                <w:rFonts w:hint="eastAsia" w:ascii="宋体" w:hAnsi="宋体" w:cs="宋体"/>
                <w:sz w:val="21"/>
                <w:szCs w:val="21"/>
                <w:lang w:eastAsia="zh-CN"/>
              </w:rPr>
            </w:pPr>
          </w:p>
        </w:tc>
        <w:tc>
          <w:tcPr>
            <w:tcW w:w="617" w:type="dxa"/>
            <w:vMerge w:val="continue"/>
            <w:noWrap w:val="0"/>
            <w:vAlign w:val="center"/>
          </w:tcPr>
          <w:p>
            <w:pPr>
              <w:spacing w:before="3"/>
              <w:jc w:val="center"/>
              <w:rPr>
                <w:rFonts w:hint="eastAsia" w:ascii="宋体" w:hAnsi="宋体" w:cs="宋体"/>
                <w:sz w:val="21"/>
                <w:szCs w:val="21"/>
                <w:lang w:eastAsia="zh-CN"/>
              </w:rPr>
            </w:pPr>
          </w:p>
        </w:tc>
        <w:tc>
          <w:tcPr>
            <w:tcW w:w="715" w:type="dxa"/>
            <w:vMerge w:val="restart"/>
            <w:noWrap w:val="0"/>
            <w:vAlign w:val="center"/>
          </w:tcPr>
          <w:p>
            <w:pPr>
              <w:spacing w:before="3"/>
              <w:jc w:val="center"/>
              <w:rPr>
                <w:rFonts w:hint="eastAsia" w:ascii="宋体" w:hAnsi="宋体" w:cs="宋体"/>
                <w:sz w:val="21"/>
                <w:szCs w:val="21"/>
              </w:rPr>
            </w:pPr>
            <w:r>
              <w:rPr>
                <w:rFonts w:hint="eastAsia" w:ascii="宋体" w:hAnsi="宋体" w:cs="宋体"/>
                <w:sz w:val="21"/>
                <w:szCs w:val="21"/>
              </w:rPr>
              <w:t>监理业绩</w:t>
            </w:r>
          </w:p>
        </w:tc>
        <w:tc>
          <w:tcPr>
            <w:tcW w:w="1095" w:type="dxa"/>
            <w:vMerge w:val="restart"/>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25分</w:t>
            </w:r>
          </w:p>
        </w:tc>
        <w:tc>
          <w:tcPr>
            <w:tcW w:w="672" w:type="dxa"/>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基本要求</w:t>
            </w:r>
          </w:p>
        </w:tc>
        <w:tc>
          <w:tcPr>
            <w:tcW w:w="570" w:type="dxa"/>
            <w:gridSpan w:val="2"/>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15分</w:t>
            </w:r>
          </w:p>
        </w:tc>
        <w:tc>
          <w:tcPr>
            <w:tcW w:w="4356" w:type="dxa"/>
            <w:gridSpan w:val="2"/>
            <w:noWrap w:val="0"/>
            <w:vAlign w:val="center"/>
          </w:tcPr>
          <w:p>
            <w:pPr>
              <w:spacing w:before="3" w:line="340" w:lineRule="exact"/>
              <w:rPr>
                <w:rFonts w:hint="eastAsia" w:ascii="宋体" w:hAnsi="宋体" w:cs="宋体"/>
                <w:sz w:val="21"/>
                <w:szCs w:val="21"/>
                <w:lang w:eastAsia="zh-CN"/>
              </w:rPr>
            </w:pPr>
            <w:r>
              <w:rPr>
                <w:rFonts w:hint="eastAsia" w:ascii="宋体" w:hAnsi="宋体" w:cs="宋体"/>
                <w:sz w:val="21"/>
                <w:szCs w:val="21"/>
                <w:lang w:eastAsia="zh-CN"/>
              </w:rPr>
              <w:t>满足招标文件附录2业绩最低要求的，得15分。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1011" w:type="dxa"/>
            <w:vMerge w:val="continue"/>
            <w:noWrap w:val="0"/>
            <w:vAlign w:val="center"/>
          </w:tcPr>
          <w:p>
            <w:pPr>
              <w:spacing w:before="3"/>
              <w:jc w:val="center"/>
              <w:rPr>
                <w:rFonts w:hint="eastAsia" w:ascii="宋体" w:hAnsi="宋体" w:cs="宋体"/>
                <w:sz w:val="21"/>
                <w:szCs w:val="21"/>
                <w:lang w:eastAsia="zh-CN"/>
              </w:rPr>
            </w:pPr>
          </w:p>
        </w:tc>
        <w:tc>
          <w:tcPr>
            <w:tcW w:w="617" w:type="dxa"/>
            <w:vMerge w:val="continue"/>
            <w:noWrap w:val="0"/>
            <w:vAlign w:val="center"/>
          </w:tcPr>
          <w:p>
            <w:pPr>
              <w:spacing w:before="3"/>
              <w:rPr>
                <w:rFonts w:hint="eastAsia" w:ascii="宋体" w:hAnsi="宋体" w:cs="宋体"/>
                <w:sz w:val="21"/>
                <w:szCs w:val="21"/>
                <w:lang w:eastAsia="zh-CN"/>
              </w:rPr>
            </w:pPr>
          </w:p>
        </w:tc>
        <w:tc>
          <w:tcPr>
            <w:tcW w:w="715" w:type="dxa"/>
            <w:vMerge w:val="continue"/>
            <w:noWrap w:val="0"/>
            <w:vAlign w:val="center"/>
          </w:tcPr>
          <w:p>
            <w:pPr>
              <w:spacing w:before="3"/>
              <w:jc w:val="center"/>
              <w:rPr>
                <w:rFonts w:hint="eastAsia" w:ascii="宋体" w:hAnsi="宋体" w:cs="宋体"/>
                <w:sz w:val="21"/>
                <w:szCs w:val="21"/>
                <w:lang w:eastAsia="zh-CN"/>
              </w:rPr>
            </w:pPr>
          </w:p>
        </w:tc>
        <w:tc>
          <w:tcPr>
            <w:tcW w:w="1095" w:type="dxa"/>
            <w:vMerge w:val="continue"/>
            <w:noWrap w:val="0"/>
            <w:vAlign w:val="center"/>
          </w:tcPr>
          <w:p>
            <w:pPr>
              <w:spacing w:before="3" w:line="360" w:lineRule="exact"/>
              <w:jc w:val="center"/>
              <w:rPr>
                <w:rFonts w:hint="eastAsia" w:ascii="宋体" w:hAnsi="宋体" w:cs="宋体"/>
                <w:sz w:val="21"/>
                <w:szCs w:val="21"/>
                <w:lang w:eastAsia="zh-CN"/>
              </w:rPr>
            </w:pPr>
          </w:p>
        </w:tc>
        <w:tc>
          <w:tcPr>
            <w:tcW w:w="672" w:type="dxa"/>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加分</w:t>
            </w:r>
          </w:p>
        </w:tc>
        <w:tc>
          <w:tcPr>
            <w:tcW w:w="570" w:type="dxa"/>
            <w:gridSpan w:val="2"/>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10分</w:t>
            </w:r>
          </w:p>
        </w:tc>
        <w:tc>
          <w:tcPr>
            <w:tcW w:w="4356" w:type="dxa"/>
            <w:gridSpan w:val="2"/>
            <w:noWrap w:val="0"/>
            <w:vAlign w:val="center"/>
          </w:tcPr>
          <w:p>
            <w:pPr>
              <w:tabs>
                <w:tab w:val="left" w:pos="3980"/>
              </w:tabs>
              <w:spacing w:before="38"/>
              <w:ind w:left="102" w:right="-20"/>
              <w:jc w:val="center"/>
              <w:rPr>
                <w:rFonts w:hint="eastAsia" w:ascii="宋体" w:hAnsi="宋体" w:cs="宋体"/>
                <w:sz w:val="21"/>
                <w:szCs w:val="21"/>
                <w:lang w:eastAsia="zh-CN"/>
              </w:rPr>
            </w:pPr>
            <w:r>
              <w:rPr>
                <w:rFonts w:ascii="宋体" w:hAnsi="宋体" w:cs="宋体"/>
                <w:sz w:val="21"/>
                <w:szCs w:val="21"/>
                <w:lang w:eastAsia="zh-CN"/>
              </w:rPr>
              <w:t>在满</w:t>
            </w:r>
            <w:r>
              <w:rPr>
                <w:rFonts w:ascii="宋体" w:hAnsi="宋体" w:cs="宋体"/>
                <w:spacing w:val="-2"/>
                <w:sz w:val="21"/>
                <w:szCs w:val="21"/>
                <w:lang w:eastAsia="zh-CN"/>
              </w:rPr>
              <w:t>足</w:t>
            </w:r>
            <w:r>
              <w:rPr>
                <w:rFonts w:ascii="宋体" w:hAnsi="宋体" w:cs="宋体"/>
                <w:sz w:val="21"/>
                <w:szCs w:val="21"/>
                <w:lang w:eastAsia="zh-CN"/>
              </w:rPr>
              <w:t>业</w:t>
            </w:r>
            <w:r>
              <w:rPr>
                <w:rFonts w:ascii="宋体" w:hAnsi="宋体" w:cs="宋体"/>
                <w:spacing w:val="-2"/>
                <w:sz w:val="21"/>
                <w:szCs w:val="21"/>
                <w:lang w:eastAsia="zh-CN"/>
              </w:rPr>
              <w:t>绩</w:t>
            </w:r>
            <w:r>
              <w:rPr>
                <w:rFonts w:ascii="宋体" w:hAnsi="宋体" w:cs="宋体"/>
                <w:sz w:val="21"/>
                <w:szCs w:val="21"/>
                <w:lang w:eastAsia="zh-CN"/>
              </w:rPr>
              <w:t>最</w:t>
            </w:r>
            <w:r>
              <w:rPr>
                <w:rFonts w:ascii="宋体" w:hAnsi="宋体" w:cs="宋体"/>
                <w:spacing w:val="-2"/>
                <w:sz w:val="21"/>
                <w:szCs w:val="21"/>
                <w:lang w:eastAsia="zh-CN"/>
              </w:rPr>
              <w:t>低</w:t>
            </w:r>
            <w:r>
              <w:rPr>
                <w:rFonts w:ascii="宋体" w:hAnsi="宋体" w:cs="宋体"/>
                <w:sz w:val="21"/>
                <w:szCs w:val="21"/>
                <w:lang w:eastAsia="zh-CN"/>
              </w:rPr>
              <w:t>要</w:t>
            </w:r>
            <w:r>
              <w:rPr>
                <w:rFonts w:ascii="宋体" w:hAnsi="宋体" w:cs="宋体"/>
                <w:spacing w:val="-2"/>
                <w:sz w:val="21"/>
                <w:szCs w:val="21"/>
                <w:lang w:eastAsia="zh-CN"/>
              </w:rPr>
              <w:t>求</w:t>
            </w:r>
            <w:r>
              <w:rPr>
                <w:rFonts w:ascii="宋体" w:hAnsi="宋体" w:cs="宋体"/>
                <w:sz w:val="21"/>
                <w:szCs w:val="21"/>
                <w:lang w:eastAsia="zh-CN"/>
              </w:rPr>
              <w:t>的</w:t>
            </w:r>
            <w:r>
              <w:rPr>
                <w:rFonts w:ascii="宋体" w:hAnsi="宋体" w:cs="宋体"/>
                <w:spacing w:val="-2"/>
                <w:sz w:val="21"/>
                <w:szCs w:val="21"/>
                <w:lang w:eastAsia="zh-CN"/>
              </w:rPr>
              <w:t>基</w:t>
            </w:r>
            <w:r>
              <w:rPr>
                <w:rFonts w:ascii="宋体" w:hAnsi="宋体" w:cs="宋体"/>
                <w:sz w:val="21"/>
                <w:szCs w:val="21"/>
                <w:lang w:eastAsia="zh-CN"/>
              </w:rPr>
              <w:t>础上</w:t>
            </w:r>
            <w:r>
              <w:rPr>
                <w:rFonts w:ascii="宋体" w:hAnsi="宋体" w:cs="宋体"/>
                <w:spacing w:val="-2"/>
                <w:sz w:val="21"/>
                <w:szCs w:val="21"/>
                <w:lang w:eastAsia="zh-CN"/>
              </w:rPr>
              <w:t>，</w:t>
            </w:r>
            <w:r>
              <w:rPr>
                <w:rFonts w:ascii="宋体" w:hAnsi="宋体" w:cs="宋体"/>
                <w:sz w:val="21"/>
                <w:szCs w:val="21"/>
                <w:lang w:eastAsia="zh-CN"/>
              </w:rPr>
              <w:t>每</w:t>
            </w:r>
            <w:r>
              <w:rPr>
                <w:rFonts w:ascii="宋体" w:hAnsi="宋体" w:cs="宋体"/>
                <w:spacing w:val="-2"/>
                <w:sz w:val="21"/>
                <w:szCs w:val="21"/>
                <w:lang w:eastAsia="zh-CN"/>
              </w:rPr>
              <w:t>增</w:t>
            </w:r>
            <w:r>
              <w:rPr>
                <w:rFonts w:ascii="宋体" w:hAnsi="宋体" w:cs="宋体"/>
                <w:spacing w:val="-1"/>
                <w:sz w:val="21"/>
                <w:szCs w:val="21"/>
                <w:lang w:eastAsia="zh-CN"/>
              </w:rPr>
              <w:t>加</w:t>
            </w:r>
            <w:r>
              <w:rPr>
                <w:rFonts w:hint="eastAsia" w:ascii="宋体" w:hAnsi="宋体" w:cs="宋体"/>
                <w:spacing w:val="-1"/>
                <w:sz w:val="21"/>
                <w:szCs w:val="21"/>
                <w:lang w:eastAsia="zh-CN"/>
              </w:rPr>
              <w:t>类似工程</w:t>
            </w:r>
            <w:r>
              <w:rPr>
                <w:rFonts w:hint="eastAsia" w:ascii="宋体" w:hAnsi="宋体" w:cs="宋体"/>
                <w:sz w:val="21"/>
                <w:szCs w:val="21"/>
                <w:u w:val="single" w:color="000000"/>
                <w:lang w:eastAsia="zh-CN"/>
              </w:rPr>
              <w:t>10</w:t>
            </w:r>
            <w:r>
              <w:rPr>
                <w:rFonts w:ascii="宋体" w:hAnsi="宋体" w:cs="宋体"/>
                <w:sz w:val="21"/>
                <w:szCs w:val="21"/>
                <w:lang w:eastAsia="zh-CN"/>
              </w:rPr>
              <w:t>km（</w:t>
            </w:r>
            <w:r>
              <w:rPr>
                <w:rFonts w:ascii="宋体" w:hAnsi="宋体" w:cs="宋体"/>
                <w:spacing w:val="-2"/>
                <w:sz w:val="21"/>
                <w:szCs w:val="21"/>
                <w:lang w:eastAsia="zh-CN"/>
              </w:rPr>
              <w:t>尾</w:t>
            </w:r>
            <w:r>
              <w:rPr>
                <w:rFonts w:ascii="宋体" w:hAnsi="宋体" w:cs="宋体"/>
                <w:sz w:val="21"/>
                <w:szCs w:val="21"/>
                <w:lang w:eastAsia="zh-CN"/>
              </w:rPr>
              <w:t>数</w:t>
            </w:r>
            <w:r>
              <w:rPr>
                <w:rFonts w:ascii="宋体" w:hAnsi="宋体" w:cs="宋体"/>
                <w:spacing w:val="-2"/>
                <w:sz w:val="21"/>
                <w:szCs w:val="21"/>
                <w:lang w:eastAsia="zh-CN"/>
              </w:rPr>
              <w:t>不</w:t>
            </w:r>
            <w:r>
              <w:rPr>
                <w:rFonts w:ascii="宋体" w:hAnsi="宋体" w:cs="宋体"/>
                <w:sz w:val="21"/>
                <w:szCs w:val="21"/>
                <w:lang w:eastAsia="zh-CN"/>
              </w:rPr>
              <w:t>计</w:t>
            </w:r>
            <w:r>
              <w:rPr>
                <w:rFonts w:ascii="宋体" w:hAnsi="宋体" w:cs="宋体"/>
                <w:spacing w:val="-2"/>
                <w:sz w:val="21"/>
                <w:szCs w:val="21"/>
                <w:lang w:eastAsia="zh-CN"/>
              </w:rPr>
              <w:t>）</w:t>
            </w:r>
            <w:r>
              <w:rPr>
                <w:rFonts w:ascii="宋体" w:hAnsi="宋体" w:cs="宋体"/>
                <w:sz w:val="21"/>
                <w:szCs w:val="21"/>
                <w:lang w:eastAsia="zh-CN"/>
              </w:rPr>
              <w:t>加</w:t>
            </w:r>
            <w:r>
              <w:rPr>
                <w:rFonts w:ascii="宋体" w:hAnsi="宋体" w:cs="宋体"/>
                <w:sz w:val="21"/>
                <w:szCs w:val="21"/>
                <w:u w:val="single" w:color="000000"/>
                <w:lang w:eastAsia="zh-CN"/>
              </w:rPr>
              <w:t xml:space="preserve"> </w:t>
            </w:r>
            <w:r>
              <w:rPr>
                <w:rFonts w:hint="eastAsia" w:ascii="宋体" w:hAnsi="宋体" w:cs="宋体"/>
                <w:sz w:val="21"/>
                <w:szCs w:val="21"/>
                <w:u w:val="single" w:color="000000"/>
                <w:lang w:eastAsia="zh-CN"/>
              </w:rPr>
              <w:t>2</w:t>
            </w:r>
            <w:r>
              <w:rPr>
                <w:rFonts w:ascii="宋体" w:hAnsi="宋体" w:cs="宋体"/>
                <w:sz w:val="21"/>
                <w:szCs w:val="21"/>
                <w:lang w:eastAsia="zh-CN"/>
              </w:rPr>
              <w:t>分</w:t>
            </w:r>
            <w:r>
              <w:rPr>
                <w:rFonts w:ascii="宋体" w:hAnsi="宋体" w:cs="宋体"/>
                <w:spacing w:val="-2"/>
                <w:sz w:val="21"/>
                <w:szCs w:val="21"/>
                <w:lang w:eastAsia="zh-CN"/>
              </w:rPr>
              <w:t>，</w:t>
            </w:r>
            <w:r>
              <w:rPr>
                <w:rFonts w:ascii="宋体" w:hAnsi="宋体" w:cs="宋体"/>
                <w:sz w:val="21"/>
                <w:szCs w:val="21"/>
                <w:lang w:eastAsia="zh-CN"/>
              </w:rPr>
              <w:t>最多</w:t>
            </w:r>
            <w:r>
              <w:rPr>
                <w:rFonts w:ascii="宋体" w:hAnsi="宋体" w:cs="宋体"/>
                <w:spacing w:val="-2"/>
                <w:sz w:val="21"/>
                <w:szCs w:val="21"/>
                <w:lang w:eastAsia="zh-CN"/>
              </w:rPr>
              <w:t>加</w:t>
            </w:r>
            <w:r>
              <w:rPr>
                <w:rFonts w:hint="eastAsia" w:ascii="宋体" w:hAnsi="宋体" w:cs="宋体"/>
                <w:sz w:val="21"/>
                <w:szCs w:val="21"/>
                <w:u w:val="single" w:color="000000"/>
                <w:lang w:eastAsia="zh-CN"/>
              </w:rPr>
              <w:t>10</w:t>
            </w:r>
            <w:r>
              <w:rPr>
                <w:rFonts w:ascii="宋体" w:hAnsi="宋体" w:cs="宋体"/>
                <w:sz w:val="21"/>
                <w:szCs w:val="21"/>
                <w:lang w:eastAsia="zh-CN"/>
              </w:rPr>
              <w:t>分</w:t>
            </w:r>
            <w:r>
              <w:rPr>
                <w:rFonts w:hint="eastAsia" w:ascii="宋体" w:hAnsi="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5" w:hRule="atLeast"/>
          <w:jc w:val="center"/>
        </w:trPr>
        <w:tc>
          <w:tcPr>
            <w:tcW w:w="1011" w:type="dxa"/>
            <w:vMerge w:val="continue"/>
            <w:noWrap w:val="0"/>
            <w:vAlign w:val="center"/>
          </w:tcPr>
          <w:p>
            <w:pPr>
              <w:spacing w:before="3"/>
              <w:jc w:val="center"/>
              <w:rPr>
                <w:rFonts w:hint="eastAsia" w:ascii="宋体" w:hAnsi="宋体" w:cs="宋体"/>
                <w:sz w:val="21"/>
                <w:szCs w:val="21"/>
                <w:lang w:eastAsia="zh-CN"/>
              </w:rPr>
            </w:pPr>
          </w:p>
        </w:tc>
        <w:tc>
          <w:tcPr>
            <w:tcW w:w="617" w:type="dxa"/>
            <w:vMerge w:val="continue"/>
            <w:noWrap w:val="0"/>
            <w:vAlign w:val="center"/>
          </w:tcPr>
          <w:p>
            <w:pPr>
              <w:spacing w:before="3"/>
              <w:jc w:val="center"/>
              <w:rPr>
                <w:rFonts w:hint="eastAsia" w:ascii="宋体" w:hAnsi="宋体" w:cs="宋体"/>
                <w:sz w:val="21"/>
                <w:szCs w:val="21"/>
                <w:lang w:eastAsia="zh-CN"/>
              </w:rPr>
            </w:pPr>
          </w:p>
        </w:tc>
        <w:tc>
          <w:tcPr>
            <w:tcW w:w="715" w:type="dxa"/>
            <w:noWrap w:val="0"/>
            <w:vAlign w:val="center"/>
          </w:tcPr>
          <w:p>
            <w:pPr>
              <w:spacing w:before="3"/>
              <w:jc w:val="center"/>
              <w:rPr>
                <w:rFonts w:hint="eastAsia" w:ascii="宋体" w:hAnsi="宋体" w:cs="宋体"/>
                <w:sz w:val="21"/>
                <w:szCs w:val="21"/>
                <w:lang w:eastAsia="zh-CN"/>
              </w:rPr>
            </w:pPr>
            <w:r>
              <w:rPr>
                <w:rFonts w:hint="eastAsia" w:ascii="宋体" w:hAnsi="宋体" w:cs="宋体"/>
                <w:sz w:val="21"/>
                <w:szCs w:val="21"/>
                <w:lang w:eastAsia="zh-CN"/>
              </w:rPr>
              <w:t>履约信誉</w:t>
            </w:r>
          </w:p>
        </w:tc>
        <w:tc>
          <w:tcPr>
            <w:tcW w:w="1095" w:type="dxa"/>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10分</w:t>
            </w:r>
          </w:p>
        </w:tc>
        <w:tc>
          <w:tcPr>
            <w:tcW w:w="672" w:type="dxa"/>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履约信誉</w:t>
            </w:r>
          </w:p>
        </w:tc>
        <w:tc>
          <w:tcPr>
            <w:tcW w:w="570" w:type="dxa"/>
            <w:gridSpan w:val="2"/>
            <w:noWrap w:val="0"/>
            <w:vAlign w:val="center"/>
          </w:tcPr>
          <w:p>
            <w:pPr>
              <w:spacing w:before="3" w:line="360" w:lineRule="exact"/>
              <w:jc w:val="center"/>
              <w:rPr>
                <w:rFonts w:hint="eastAsia" w:ascii="宋体" w:hAnsi="宋体" w:cs="宋体"/>
                <w:sz w:val="21"/>
                <w:szCs w:val="21"/>
                <w:lang w:eastAsia="zh-CN"/>
              </w:rPr>
            </w:pPr>
            <w:r>
              <w:rPr>
                <w:rFonts w:hint="eastAsia" w:ascii="宋体" w:hAnsi="宋体" w:cs="宋体"/>
                <w:sz w:val="21"/>
                <w:szCs w:val="21"/>
                <w:lang w:eastAsia="zh-CN"/>
              </w:rPr>
              <w:t>10分</w:t>
            </w:r>
          </w:p>
        </w:tc>
        <w:tc>
          <w:tcPr>
            <w:tcW w:w="4356" w:type="dxa"/>
            <w:gridSpan w:val="2"/>
            <w:noWrap w:val="0"/>
            <w:vAlign w:val="center"/>
          </w:tcPr>
          <w:p>
            <w:pPr>
              <w:spacing w:line="240" w:lineRule="exact"/>
              <w:ind w:left="102" w:right="1634"/>
              <w:jc w:val="both"/>
              <w:rPr>
                <w:rFonts w:ascii="宋体" w:hAnsi="宋体" w:cs="宋体"/>
                <w:sz w:val="21"/>
                <w:szCs w:val="21"/>
                <w:lang w:eastAsia="zh-CN"/>
              </w:rPr>
            </w:pPr>
            <w:r>
              <w:rPr>
                <w:rFonts w:ascii="宋体" w:hAnsi="宋体" w:cs="宋体"/>
                <w:position w:val="-1"/>
                <w:sz w:val="21"/>
                <w:szCs w:val="21"/>
                <w:lang w:eastAsia="zh-CN"/>
              </w:rPr>
              <w:t xml:space="preserve">1. </w:t>
            </w:r>
            <w:r>
              <w:rPr>
                <w:rFonts w:ascii="宋体" w:hAnsi="宋体" w:cs="宋体"/>
                <w:spacing w:val="-2"/>
                <w:position w:val="-1"/>
                <w:sz w:val="21"/>
                <w:szCs w:val="21"/>
                <w:lang w:eastAsia="zh-CN"/>
              </w:rPr>
              <w:t>信</w:t>
            </w:r>
            <w:r>
              <w:rPr>
                <w:rFonts w:ascii="宋体" w:hAnsi="宋体" w:cs="宋体"/>
                <w:position w:val="-1"/>
                <w:sz w:val="21"/>
                <w:szCs w:val="21"/>
                <w:lang w:eastAsia="zh-CN"/>
              </w:rPr>
              <w:t>用</w:t>
            </w:r>
            <w:r>
              <w:rPr>
                <w:rFonts w:ascii="宋体" w:hAnsi="宋体" w:cs="宋体"/>
                <w:spacing w:val="-2"/>
                <w:position w:val="-1"/>
                <w:sz w:val="21"/>
                <w:szCs w:val="21"/>
                <w:lang w:eastAsia="zh-CN"/>
              </w:rPr>
              <w:t>等</w:t>
            </w:r>
            <w:r>
              <w:rPr>
                <w:rFonts w:ascii="宋体" w:hAnsi="宋体" w:cs="宋体"/>
                <w:position w:val="-1"/>
                <w:sz w:val="21"/>
                <w:szCs w:val="21"/>
                <w:lang w:eastAsia="zh-CN"/>
              </w:rPr>
              <w:t>级</w:t>
            </w:r>
            <w:r>
              <w:rPr>
                <w:rFonts w:ascii="宋体" w:hAnsi="宋体" w:cs="宋体"/>
                <w:spacing w:val="-2"/>
                <w:position w:val="-1"/>
                <w:sz w:val="21"/>
                <w:szCs w:val="21"/>
                <w:lang w:eastAsia="zh-CN"/>
              </w:rPr>
              <w:t>分</w:t>
            </w:r>
            <w:r>
              <w:rPr>
                <w:rFonts w:ascii="宋体" w:hAnsi="宋体" w:cs="宋体"/>
                <w:position w:val="-1"/>
                <w:sz w:val="21"/>
                <w:szCs w:val="21"/>
                <w:lang w:eastAsia="zh-CN"/>
              </w:rPr>
              <w:t>值</w:t>
            </w:r>
            <w:r>
              <w:rPr>
                <w:rFonts w:ascii="宋体" w:hAnsi="宋体" w:cs="宋体"/>
                <w:spacing w:val="-2"/>
                <w:position w:val="-1"/>
                <w:sz w:val="21"/>
                <w:szCs w:val="21"/>
                <w:lang w:eastAsia="zh-CN"/>
              </w:rPr>
              <w:t>（</w:t>
            </w:r>
            <w:r>
              <w:rPr>
                <w:rFonts w:ascii="宋体" w:hAnsi="宋体" w:cs="宋体"/>
                <w:position w:val="-1"/>
                <w:sz w:val="21"/>
                <w:szCs w:val="21"/>
                <w:lang w:eastAsia="zh-CN"/>
              </w:rPr>
              <w:t>5</w:t>
            </w:r>
            <w:r>
              <w:rPr>
                <w:rFonts w:ascii="宋体" w:hAnsi="宋体" w:cs="宋体"/>
                <w:spacing w:val="-52"/>
                <w:position w:val="-1"/>
                <w:sz w:val="21"/>
                <w:szCs w:val="21"/>
                <w:lang w:eastAsia="zh-CN"/>
              </w:rPr>
              <w:t xml:space="preserve"> </w:t>
            </w:r>
            <w:r>
              <w:rPr>
                <w:rFonts w:ascii="宋体" w:hAnsi="宋体" w:cs="宋体"/>
                <w:spacing w:val="-2"/>
                <w:position w:val="-1"/>
                <w:sz w:val="21"/>
                <w:szCs w:val="21"/>
                <w:lang w:eastAsia="zh-CN"/>
              </w:rPr>
              <w:t>分）</w:t>
            </w:r>
          </w:p>
          <w:p>
            <w:pPr>
              <w:spacing w:before="1" w:line="100" w:lineRule="exact"/>
              <w:rPr>
                <w:sz w:val="10"/>
                <w:szCs w:val="10"/>
                <w:lang w:eastAsia="zh-CN"/>
              </w:rPr>
            </w:pPr>
          </w:p>
          <w:p>
            <w:pPr>
              <w:spacing w:line="316" w:lineRule="auto"/>
              <w:ind w:left="102" w:right="35"/>
              <w:rPr>
                <w:rFonts w:ascii="宋体" w:hAnsi="宋体" w:cs="宋体"/>
                <w:spacing w:val="-2"/>
                <w:sz w:val="21"/>
                <w:szCs w:val="21"/>
                <w:lang w:eastAsia="zh-CN"/>
              </w:rPr>
            </w:pPr>
            <w:r>
              <w:rPr>
                <w:rFonts w:ascii="宋体" w:hAnsi="宋体" w:cs="宋体"/>
                <w:sz w:val="21"/>
                <w:szCs w:val="21"/>
                <w:lang w:eastAsia="zh-CN"/>
              </w:rPr>
              <w:t>AA、</w:t>
            </w:r>
            <w:r>
              <w:rPr>
                <w:rFonts w:ascii="宋体" w:hAnsi="宋体" w:cs="宋体"/>
                <w:spacing w:val="-2"/>
                <w:sz w:val="21"/>
                <w:szCs w:val="21"/>
                <w:lang w:eastAsia="zh-CN"/>
              </w:rPr>
              <w:t>A</w:t>
            </w:r>
            <w:r>
              <w:rPr>
                <w:rFonts w:ascii="宋体" w:hAnsi="宋体" w:cs="宋体"/>
                <w:sz w:val="21"/>
                <w:szCs w:val="21"/>
                <w:lang w:eastAsia="zh-CN"/>
              </w:rPr>
              <w:t>、B</w:t>
            </w:r>
            <w:r>
              <w:rPr>
                <w:rFonts w:ascii="宋体" w:hAnsi="宋体" w:cs="宋体"/>
                <w:spacing w:val="-2"/>
                <w:sz w:val="21"/>
                <w:szCs w:val="21"/>
                <w:lang w:eastAsia="zh-CN"/>
              </w:rPr>
              <w:t>、</w:t>
            </w:r>
            <w:r>
              <w:rPr>
                <w:rFonts w:ascii="宋体" w:hAnsi="宋体" w:cs="宋体"/>
                <w:sz w:val="21"/>
                <w:szCs w:val="21"/>
                <w:lang w:eastAsia="zh-CN"/>
              </w:rPr>
              <w:t>C</w:t>
            </w:r>
            <w:r>
              <w:rPr>
                <w:rFonts w:ascii="宋体" w:hAnsi="宋体" w:cs="宋体"/>
                <w:spacing w:val="-47"/>
                <w:sz w:val="21"/>
                <w:szCs w:val="21"/>
                <w:lang w:eastAsia="zh-CN"/>
              </w:rPr>
              <w:t xml:space="preserve"> </w:t>
            </w:r>
            <w:r>
              <w:rPr>
                <w:rFonts w:ascii="宋体" w:hAnsi="宋体" w:cs="宋体"/>
                <w:sz w:val="21"/>
                <w:szCs w:val="21"/>
                <w:lang w:eastAsia="zh-CN"/>
              </w:rPr>
              <w:t>级</w:t>
            </w:r>
            <w:r>
              <w:rPr>
                <w:rFonts w:ascii="宋体" w:hAnsi="宋体" w:cs="宋体"/>
                <w:spacing w:val="-2"/>
                <w:sz w:val="21"/>
                <w:szCs w:val="21"/>
                <w:lang w:eastAsia="zh-CN"/>
              </w:rPr>
              <w:t>单</w:t>
            </w:r>
            <w:r>
              <w:rPr>
                <w:rFonts w:ascii="宋体" w:hAnsi="宋体" w:cs="宋体"/>
                <w:sz w:val="21"/>
                <w:szCs w:val="21"/>
                <w:lang w:eastAsia="zh-CN"/>
              </w:rPr>
              <w:t>位</w:t>
            </w:r>
            <w:r>
              <w:rPr>
                <w:rFonts w:ascii="宋体" w:hAnsi="宋体" w:cs="宋体"/>
                <w:spacing w:val="-2"/>
                <w:sz w:val="21"/>
                <w:szCs w:val="21"/>
                <w:lang w:eastAsia="zh-CN"/>
              </w:rPr>
              <w:t>的信</w:t>
            </w:r>
            <w:r>
              <w:rPr>
                <w:rFonts w:ascii="宋体" w:hAnsi="宋体" w:cs="宋体"/>
                <w:sz w:val="21"/>
                <w:szCs w:val="21"/>
                <w:lang w:eastAsia="zh-CN"/>
              </w:rPr>
              <w:t>用等</w:t>
            </w:r>
            <w:r>
              <w:rPr>
                <w:rFonts w:ascii="宋体" w:hAnsi="宋体" w:cs="宋体"/>
                <w:spacing w:val="-2"/>
                <w:sz w:val="21"/>
                <w:szCs w:val="21"/>
                <w:lang w:eastAsia="zh-CN"/>
              </w:rPr>
              <w:t>级</w:t>
            </w:r>
            <w:r>
              <w:rPr>
                <w:rFonts w:ascii="宋体" w:hAnsi="宋体" w:cs="宋体"/>
                <w:sz w:val="21"/>
                <w:szCs w:val="21"/>
                <w:lang w:eastAsia="zh-CN"/>
              </w:rPr>
              <w:t>分</w:t>
            </w:r>
            <w:r>
              <w:rPr>
                <w:rFonts w:ascii="宋体" w:hAnsi="宋体" w:cs="宋体"/>
                <w:spacing w:val="-2"/>
                <w:sz w:val="21"/>
                <w:szCs w:val="21"/>
                <w:lang w:eastAsia="zh-CN"/>
              </w:rPr>
              <w:t>得</w:t>
            </w:r>
            <w:r>
              <w:rPr>
                <w:rFonts w:ascii="宋体" w:hAnsi="宋体" w:cs="宋体"/>
                <w:sz w:val="21"/>
                <w:szCs w:val="21"/>
                <w:lang w:eastAsia="zh-CN"/>
              </w:rPr>
              <w:t>分</w:t>
            </w:r>
            <w:r>
              <w:rPr>
                <w:rFonts w:ascii="宋体" w:hAnsi="宋体" w:cs="宋体"/>
                <w:spacing w:val="-2"/>
                <w:sz w:val="21"/>
                <w:szCs w:val="21"/>
                <w:lang w:eastAsia="zh-CN"/>
              </w:rPr>
              <w:t xml:space="preserve">分别 </w:t>
            </w:r>
            <w:r>
              <w:rPr>
                <w:rFonts w:ascii="宋体" w:hAnsi="宋体" w:cs="宋体"/>
                <w:sz w:val="21"/>
                <w:szCs w:val="21"/>
                <w:lang w:eastAsia="zh-CN"/>
              </w:rPr>
              <w:t>为</w:t>
            </w:r>
            <w:r>
              <w:rPr>
                <w:rFonts w:ascii="宋体" w:hAnsi="宋体" w:cs="宋体"/>
                <w:spacing w:val="-52"/>
                <w:sz w:val="21"/>
                <w:szCs w:val="21"/>
                <w:lang w:eastAsia="zh-CN"/>
              </w:rPr>
              <w:t xml:space="preserve"> </w:t>
            </w:r>
            <w:r>
              <w:rPr>
                <w:rFonts w:ascii="宋体" w:hAnsi="宋体" w:cs="宋体"/>
                <w:sz w:val="21"/>
                <w:szCs w:val="21"/>
                <w:lang w:eastAsia="zh-CN"/>
              </w:rPr>
              <w:t>5.</w:t>
            </w:r>
            <w:r>
              <w:rPr>
                <w:rFonts w:ascii="宋体" w:hAnsi="宋体" w:cs="宋体"/>
                <w:spacing w:val="-2"/>
                <w:sz w:val="21"/>
                <w:szCs w:val="21"/>
                <w:lang w:eastAsia="zh-CN"/>
              </w:rPr>
              <w:t>0</w:t>
            </w:r>
            <w:r>
              <w:rPr>
                <w:rFonts w:ascii="宋体" w:hAnsi="宋体" w:cs="宋体"/>
                <w:sz w:val="21"/>
                <w:szCs w:val="21"/>
                <w:lang w:eastAsia="zh-CN"/>
              </w:rPr>
              <w:t>0、</w:t>
            </w:r>
            <w:r>
              <w:rPr>
                <w:rFonts w:ascii="宋体" w:hAnsi="宋体" w:cs="宋体"/>
                <w:spacing w:val="-2"/>
                <w:sz w:val="21"/>
                <w:szCs w:val="21"/>
                <w:lang w:eastAsia="zh-CN"/>
              </w:rPr>
              <w:t>4</w:t>
            </w:r>
            <w:r>
              <w:rPr>
                <w:rFonts w:ascii="宋体" w:hAnsi="宋体" w:cs="宋体"/>
                <w:sz w:val="21"/>
                <w:szCs w:val="21"/>
                <w:lang w:eastAsia="zh-CN"/>
              </w:rPr>
              <w:t>.7</w:t>
            </w:r>
            <w:r>
              <w:rPr>
                <w:rFonts w:ascii="宋体" w:hAnsi="宋体" w:cs="宋体"/>
                <w:spacing w:val="-3"/>
                <w:sz w:val="21"/>
                <w:szCs w:val="21"/>
                <w:lang w:eastAsia="zh-CN"/>
              </w:rPr>
              <w:t>5</w:t>
            </w:r>
            <w:r>
              <w:rPr>
                <w:rFonts w:ascii="宋体" w:hAnsi="宋体" w:cs="宋体"/>
                <w:sz w:val="21"/>
                <w:szCs w:val="21"/>
                <w:lang w:eastAsia="zh-CN"/>
              </w:rPr>
              <w:t>、4.</w:t>
            </w:r>
            <w:r>
              <w:rPr>
                <w:rFonts w:ascii="宋体" w:hAnsi="宋体" w:cs="宋体"/>
                <w:spacing w:val="-2"/>
                <w:sz w:val="21"/>
                <w:szCs w:val="21"/>
                <w:lang w:eastAsia="zh-CN"/>
              </w:rPr>
              <w:t>4</w:t>
            </w:r>
            <w:r>
              <w:rPr>
                <w:rFonts w:ascii="宋体" w:hAnsi="宋体" w:cs="宋体"/>
                <w:sz w:val="21"/>
                <w:szCs w:val="21"/>
                <w:lang w:eastAsia="zh-CN"/>
              </w:rPr>
              <w:t>5、</w:t>
            </w:r>
            <w:r>
              <w:rPr>
                <w:rFonts w:ascii="宋体" w:hAnsi="宋体" w:cs="宋体"/>
                <w:spacing w:val="-2"/>
                <w:sz w:val="21"/>
                <w:szCs w:val="21"/>
                <w:lang w:eastAsia="zh-CN"/>
              </w:rPr>
              <w:t>3.</w:t>
            </w:r>
            <w:r>
              <w:rPr>
                <w:rFonts w:ascii="宋体" w:hAnsi="宋体" w:cs="宋体"/>
                <w:sz w:val="21"/>
                <w:szCs w:val="21"/>
                <w:lang w:eastAsia="zh-CN"/>
              </w:rPr>
              <w:t>65</w:t>
            </w:r>
            <w:r>
              <w:rPr>
                <w:rFonts w:ascii="宋体" w:hAnsi="宋体" w:cs="宋体"/>
                <w:spacing w:val="-52"/>
                <w:sz w:val="21"/>
                <w:szCs w:val="21"/>
                <w:lang w:eastAsia="zh-CN"/>
              </w:rPr>
              <w:t xml:space="preserve"> </w:t>
            </w:r>
            <w:r>
              <w:rPr>
                <w:rFonts w:ascii="宋体" w:hAnsi="宋体" w:cs="宋体"/>
                <w:spacing w:val="-2"/>
                <w:sz w:val="21"/>
                <w:szCs w:val="21"/>
                <w:lang w:eastAsia="zh-CN"/>
              </w:rPr>
              <w:t>分。</w:t>
            </w:r>
          </w:p>
          <w:p>
            <w:pPr>
              <w:spacing w:line="316" w:lineRule="auto"/>
              <w:ind w:left="102" w:right="35"/>
              <w:rPr>
                <w:rFonts w:ascii="宋体" w:hAnsi="宋体" w:cs="宋体"/>
                <w:sz w:val="21"/>
                <w:szCs w:val="21"/>
                <w:lang w:eastAsia="zh-CN"/>
              </w:rPr>
            </w:pPr>
            <w:r>
              <w:rPr>
                <w:rFonts w:ascii="宋体" w:hAnsi="宋体" w:cs="宋体"/>
                <w:spacing w:val="-2"/>
                <w:sz w:val="21"/>
                <w:szCs w:val="21"/>
                <w:lang w:eastAsia="zh-CN"/>
              </w:rPr>
              <w:t xml:space="preserve"> </w:t>
            </w:r>
            <w:r>
              <w:rPr>
                <w:rFonts w:ascii="宋体" w:hAnsi="宋体" w:cs="宋体"/>
                <w:sz w:val="21"/>
                <w:szCs w:val="21"/>
                <w:lang w:eastAsia="zh-CN"/>
              </w:rPr>
              <w:t>注</w:t>
            </w:r>
            <w:r>
              <w:rPr>
                <w:rFonts w:ascii="宋体" w:hAnsi="宋体" w:cs="宋体"/>
                <w:spacing w:val="-48"/>
                <w:sz w:val="21"/>
                <w:szCs w:val="21"/>
                <w:lang w:eastAsia="zh-CN"/>
              </w:rPr>
              <w:t>：</w:t>
            </w:r>
            <w:r>
              <w:rPr>
                <w:rFonts w:ascii="宋体" w:hAnsi="宋体" w:cs="宋体"/>
                <w:sz w:val="21"/>
                <w:szCs w:val="21"/>
                <w:lang w:eastAsia="zh-CN"/>
              </w:rPr>
              <w:t>信</w:t>
            </w:r>
            <w:r>
              <w:rPr>
                <w:rFonts w:ascii="宋体" w:hAnsi="宋体" w:cs="宋体"/>
                <w:spacing w:val="-2"/>
                <w:sz w:val="21"/>
                <w:szCs w:val="21"/>
                <w:lang w:eastAsia="zh-CN"/>
              </w:rPr>
              <w:t>用</w:t>
            </w:r>
            <w:r>
              <w:rPr>
                <w:rFonts w:ascii="宋体" w:hAnsi="宋体" w:cs="宋体"/>
                <w:sz w:val="21"/>
                <w:szCs w:val="21"/>
                <w:lang w:eastAsia="zh-CN"/>
              </w:rPr>
              <w:t>等</w:t>
            </w:r>
            <w:r>
              <w:rPr>
                <w:rFonts w:ascii="宋体" w:hAnsi="宋体" w:cs="宋体"/>
                <w:spacing w:val="-2"/>
                <w:sz w:val="21"/>
                <w:szCs w:val="21"/>
                <w:lang w:eastAsia="zh-CN"/>
              </w:rPr>
              <w:t>级</w:t>
            </w:r>
            <w:r>
              <w:rPr>
                <w:rFonts w:ascii="宋体" w:hAnsi="宋体" w:cs="宋体"/>
                <w:sz w:val="21"/>
                <w:szCs w:val="21"/>
                <w:lang w:eastAsia="zh-CN"/>
              </w:rPr>
              <w:t>的</w:t>
            </w:r>
            <w:r>
              <w:rPr>
                <w:rFonts w:ascii="宋体" w:hAnsi="宋体" w:cs="宋体"/>
                <w:spacing w:val="-2"/>
                <w:sz w:val="21"/>
                <w:szCs w:val="21"/>
                <w:lang w:eastAsia="zh-CN"/>
              </w:rPr>
              <w:t>确</w:t>
            </w:r>
            <w:r>
              <w:rPr>
                <w:rFonts w:ascii="宋体" w:hAnsi="宋体" w:cs="宋体"/>
                <w:sz w:val="21"/>
                <w:szCs w:val="21"/>
                <w:lang w:eastAsia="zh-CN"/>
              </w:rPr>
              <w:t>定</w:t>
            </w:r>
            <w:r>
              <w:rPr>
                <w:rFonts w:ascii="宋体" w:hAnsi="宋体" w:cs="宋体"/>
                <w:spacing w:val="-2"/>
                <w:sz w:val="21"/>
                <w:szCs w:val="21"/>
                <w:lang w:eastAsia="zh-CN"/>
              </w:rPr>
              <w:t>原则</w:t>
            </w:r>
            <w:r>
              <w:rPr>
                <w:rFonts w:ascii="宋体" w:hAnsi="宋体" w:cs="宋体"/>
                <w:sz w:val="21"/>
                <w:szCs w:val="21"/>
                <w:lang w:eastAsia="zh-CN"/>
              </w:rPr>
              <w:t>遵循</w:t>
            </w:r>
            <w:r>
              <w:rPr>
                <w:rFonts w:ascii="宋体" w:hAnsi="宋体" w:cs="宋体"/>
                <w:spacing w:val="-2"/>
                <w:sz w:val="21"/>
                <w:szCs w:val="21"/>
                <w:lang w:eastAsia="zh-CN"/>
              </w:rPr>
              <w:t>投</w:t>
            </w:r>
            <w:r>
              <w:rPr>
                <w:rFonts w:ascii="宋体" w:hAnsi="宋体" w:cs="宋体"/>
                <w:sz w:val="21"/>
                <w:szCs w:val="21"/>
                <w:lang w:eastAsia="zh-CN"/>
              </w:rPr>
              <w:t>标</w:t>
            </w:r>
            <w:r>
              <w:rPr>
                <w:rFonts w:ascii="宋体" w:hAnsi="宋体" w:cs="宋体"/>
                <w:spacing w:val="-2"/>
                <w:sz w:val="21"/>
                <w:szCs w:val="21"/>
                <w:lang w:eastAsia="zh-CN"/>
              </w:rPr>
              <w:t>人</w:t>
            </w:r>
            <w:r>
              <w:rPr>
                <w:rFonts w:ascii="宋体" w:hAnsi="宋体" w:cs="宋体"/>
                <w:sz w:val="21"/>
                <w:szCs w:val="21"/>
                <w:lang w:eastAsia="zh-CN"/>
              </w:rPr>
              <w:t>须</w:t>
            </w:r>
            <w:r>
              <w:rPr>
                <w:rFonts w:ascii="宋体" w:hAnsi="宋体" w:cs="宋体"/>
                <w:spacing w:val="-2"/>
                <w:sz w:val="21"/>
                <w:szCs w:val="21"/>
                <w:lang w:eastAsia="zh-CN"/>
              </w:rPr>
              <w:t>知</w:t>
            </w:r>
            <w:r>
              <w:rPr>
                <w:rFonts w:ascii="宋体" w:hAnsi="宋体" w:cs="宋体"/>
                <w:sz w:val="21"/>
                <w:szCs w:val="21"/>
                <w:lang w:eastAsia="zh-CN"/>
              </w:rPr>
              <w:t>前附表</w:t>
            </w:r>
            <w:r>
              <w:rPr>
                <w:rFonts w:ascii="宋体" w:hAnsi="宋体" w:cs="宋体"/>
                <w:spacing w:val="-52"/>
                <w:sz w:val="21"/>
                <w:szCs w:val="21"/>
                <w:lang w:eastAsia="zh-CN"/>
              </w:rPr>
              <w:t xml:space="preserve"> </w:t>
            </w:r>
            <w:r>
              <w:rPr>
                <w:rFonts w:ascii="宋体" w:hAnsi="宋体" w:cs="宋体"/>
                <w:spacing w:val="-2"/>
                <w:sz w:val="21"/>
                <w:szCs w:val="21"/>
                <w:lang w:eastAsia="zh-CN"/>
              </w:rPr>
              <w:t>1</w:t>
            </w:r>
            <w:r>
              <w:rPr>
                <w:rFonts w:ascii="宋体" w:hAnsi="宋体" w:cs="宋体"/>
                <w:sz w:val="21"/>
                <w:szCs w:val="21"/>
                <w:lang w:eastAsia="zh-CN"/>
              </w:rPr>
              <w:t>0.2</w:t>
            </w:r>
            <w:r>
              <w:rPr>
                <w:rFonts w:ascii="宋体" w:hAnsi="宋体" w:cs="宋体"/>
                <w:spacing w:val="-55"/>
                <w:sz w:val="21"/>
                <w:szCs w:val="21"/>
                <w:lang w:eastAsia="zh-CN"/>
              </w:rPr>
              <w:t xml:space="preserve"> </w:t>
            </w:r>
            <w:r>
              <w:rPr>
                <w:rFonts w:ascii="宋体" w:hAnsi="宋体" w:cs="宋体"/>
                <w:sz w:val="21"/>
                <w:szCs w:val="21"/>
                <w:lang w:eastAsia="zh-CN"/>
              </w:rPr>
              <w:t>款</w:t>
            </w:r>
            <w:r>
              <w:rPr>
                <w:rFonts w:ascii="宋体" w:hAnsi="宋体" w:cs="宋体"/>
                <w:spacing w:val="-2"/>
                <w:sz w:val="21"/>
                <w:szCs w:val="21"/>
                <w:lang w:eastAsia="zh-CN"/>
              </w:rPr>
              <w:t>的</w:t>
            </w:r>
            <w:r>
              <w:rPr>
                <w:rFonts w:ascii="宋体" w:hAnsi="宋体" w:cs="宋体"/>
                <w:sz w:val="21"/>
                <w:szCs w:val="21"/>
                <w:lang w:eastAsia="zh-CN"/>
              </w:rPr>
              <w:t>规</w:t>
            </w:r>
            <w:r>
              <w:rPr>
                <w:rFonts w:ascii="宋体" w:hAnsi="宋体" w:cs="宋体"/>
                <w:spacing w:val="-2"/>
                <w:sz w:val="21"/>
                <w:szCs w:val="21"/>
                <w:lang w:eastAsia="zh-CN"/>
              </w:rPr>
              <w:t>定。</w:t>
            </w:r>
          </w:p>
          <w:p>
            <w:pPr>
              <w:spacing w:before="31" w:line="318" w:lineRule="auto"/>
              <w:ind w:left="102" w:right="1458"/>
              <w:rPr>
                <w:rFonts w:ascii="宋体" w:hAnsi="宋体" w:cs="宋体"/>
                <w:sz w:val="21"/>
                <w:szCs w:val="21"/>
                <w:lang w:eastAsia="zh-CN"/>
              </w:rPr>
            </w:pPr>
            <w:r>
              <w:rPr>
                <w:rFonts w:ascii="宋体" w:hAnsi="宋体" w:cs="宋体"/>
                <w:sz w:val="21"/>
                <w:szCs w:val="21"/>
                <w:lang w:eastAsia="zh-CN"/>
              </w:rPr>
              <w:t xml:space="preserve">2. </w:t>
            </w:r>
            <w:r>
              <w:rPr>
                <w:rFonts w:ascii="宋体" w:hAnsi="宋体" w:cs="宋体"/>
                <w:spacing w:val="-2"/>
                <w:sz w:val="21"/>
                <w:szCs w:val="21"/>
                <w:lang w:eastAsia="zh-CN"/>
              </w:rPr>
              <w:t>履</w:t>
            </w:r>
            <w:r>
              <w:rPr>
                <w:rFonts w:ascii="宋体" w:hAnsi="宋体" w:cs="宋体"/>
                <w:sz w:val="21"/>
                <w:szCs w:val="21"/>
                <w:lang w:eastAsia="zh-CN"/>
              </w:rPr>
              <w:t>约</w:t>
            </w:r>
            <w:r>
              <w:rPr>
                <w:rFonts w:ascii="宋体" w:hAnsi="宋体" w:cs="宋体"/>
                <w:spacing w:val="-2"/>
                <w:sz w:val="21"/>
                <w:szCs w:val="21"/>
                <w:lang w:eastAsia="zh-CN"/>
              </w:rPr>
              <w:t>情</w:t>
            </w:r>
            <w:r>
              <w:rPr>
                <w:rFonts w:ascii="宋体" w:hAnsi="宋体" w:cs="宋体"/>
                <w:sz w:val="21"/>
                <w:szCs w:val="21"/>
                <w:lang w:eastAsia="zh-CN"/>
              </w:rPr>
              <w:t>况</w:t>
            </w:r>
            <w:r>
              <w:rPr>
                <w:rFonts w:ascii="宋体" w:hAnsi="宋体" w:cs="宋体"/>
                <w:spacing w:val="-2"/>
                <w:sz w:val="21"/>
                <w:szCs w:val="21"/>
                <w:lang w:eastAsia="zh-CN"/>
              </w:rPr>
              <w:t>（</w:t>
            </w:r>
            <w:r>
              <w:rPr>
                <w:rFonts w:ascii="宋体" w:hAnsi="宋体" w:cs="宋体"/>
                <w:sz w:val="21"/>
                <w:szCs w:val="21"/>
                <w:lang w:eastAsia="zh-CN"/>
              </w:rPr>
              <w:t>5</w:t>
            </w:r>
            <w:r>
              <w:rPr>
                <w:rFonts w:ascii="宋体" w:hAnsi="宋体" w:cs="宋体"/>
                <w:spacing w:val="-52"/>
                <w:sz w:val="21"/>
                <w:szCs w:val="21"/>
                <w:lang w:eastAsia="zh-CN"/>
              </w:rPr>
              <w:t xml:space="preserve"> </w:t>
            </w:r>
            <w:r>
              <w:rPr>
                <w:rFonts w:ascii="宋体" w:hAnsi="宋体" w:cs="宋体"/>
                <w:spacing w:val="-2"/>
                <w:sz w:val="21"/>
                <w:szCs w:val="21"/>
                <w:lang w:eastAsia="zh-CN"/>
              </w:rPr>
              <w:t>分）</w:t>
            </w:r>
            <w:r>
              <w:rPr>
                <w:rFonts w:ascii="宋体" w:hAnsi="宋体" w:cs="宋体"/>
                <w:sz w:val="21"/>
                <w:szCs w:val="21"/>
                <w:lang w:eastAsia="zh-CN"/>
              </w:rPr>
              <w:t>若没</w:t>
            </w:r>
            <w:r>
              <w:rPr>
                <w:rFonts w:ascii="宋体" w:hAnsi="宋体" w:cs="宋体"/>
                <w:spacing w:val="-2"/>
                <w:sz w:val="21"/>
                <w:szCs w:val="21"/>
                <w:lang w:eastAsia="zh-CN"/>
              </w:rPr>
              <w:t>出</w:t>
            </w:r>
            <w:r>
              <w:rPr>
                <w:rFonts w:ascii="宋体" w:hAnsi="宋体" w:cs="宋体"/>
                <w:sz w:val="21"/>
                <w:szCs w:val="21"/>
                <w:lang w:eastAsia="zh-CN"/>
              </w:rPr>
              <w:t>现</w:t>
            </w:r>
            <w:r>
              <w:rPr>
                <w:rFonts w:ascii="宋体" w:hAnsi="宋体" w:cs="宋体"/>
                <w:spacing w:val="-2"/>
                <w:sz w:val="21"/>
                <w:szCs w:val="21"/>
                <w:lang w:eastAsia="zh-CN"/>
              </w:rPr>
              <w:t>下</w:t>
            </w:r>
            <w:r>
              <w:rPr>
                <w:rFonts w:ascii="宋体" w:hAnsi="宋体" w:cs="宋体"/>
                <w:sz w:val="21"/>
                <w:szCs w:val="21"/>
                <w:lang w:eastAsia="zh-CN"/>
              </w:rPr>
              <w:t>述</w:t>
            </w:r>
            <w:r>
              <w:rPr>
                <w:rFonts w:ascii="宋体" w:hAnsi="宋体" w:cs="宋体"/>
                <w:spacing w:val="-2"/>
                <w:sz w:val="21"/>
                <w:szCs w:val="21"/>
                <w:lang w:eastAsia="zh-CN"/>
              </w:rPr>
              <w:t>情</w:t>
            </w:r>
            <w:r>
              <w:rPr>
                <w:rFonts w:ascii="宋体" w:hAnsi="宋体" w:cs="宋体"/>
                <w:sz w:val="21"/>
                <w:szCs w:val="21"/>
                <w:lang w:eastAsia="zh-CN"/>
              </w:rPr>
              <w:t>形</w:t>
            </w:r>
            <w:r>
              <w:rPr>
                <w:rFonts w:ascii="宋体" w:hAnsi="宋体" w:cs="宋体"/>
                <w:spacing w:val="-2"/>
                <w:sz w:val="21"/>
                <w:szCs w:val="21"/>
                <w:lang w:eastAsia="zh-CN"/>
              </w:rPr>
              <w:t>得</w:t>
            </w:r>
            <w:r>
              <w:rPr>
                <w:rFonts w:ascii="宋体" w:hAnsi="宋体" w:cs="宋体"/>
                <w:sz w:val="21"/>
                <w:szCs w:val="21"/>
                <w:lang w:eastAsia="zh-CN"/>
              </w:rPr>
              <w:t>满</w:t>
            </w:r>
            <w:r>
              <w:rPr>
                <w:rFonts w:ascii="宋体" w:hAnsi="宋体" w:cs="宋体"/>
                <w:spacing w:val="-2"/>
                <w:sz w:val="21"/>
                <w:szCs w:val="21"/>
                <w:lang w:eastAsia="zh-CN"/>
              </w:rPr>
              <w:t>分</w:t>
            </w:r>
            <w:r>
              <w:rPr>
                <w:rFonts w:ascii="宋体" w:hAnsi="宋体" w:cs="宋体"/>
                <w:sz w:val="21"/>
                <w:szCs w:val="21"/>
                <w:lang w:eastAsia="zh-CN"/>
              </w:rPr>
              <w:t>；</w:t>
            </w:r>
          </w:p>
          <w:p>
            <w:pPr>
              <w:spacing w:before="30"/>
              <w:ind w:left="102" w:right="38"/>
              <w:jc w:val="both"/>
              <w:rPr>
                <w:rFonts w:ascii="宋体" w:hAnsi="宋体" w:cs="宋体"/>
                <w:sz w:val="21"/>
                <w:szCs w:val="21"/>
                <w:lang w:eastAsia="zh-CN"/>
              </w:rPr>
            </w:pPr>
            <w:r>
              <w:rPr>
                <w:rFonts w:hint="eastAsia" w:ascii="宋体" w:hAnsi="宋体" w:cs="宋体"/>
                <w:spacing w:val="12"/>
                <w:sz w:val="21"/>
                <w:szCs w:val="21"/>
                <w:lang w:eastAsia="zh-CN"/>
              </w:rPr>
              <w:t xml:space="preserve">  </w:t>
            </w:r>
            <w:r>
              <w:rPr>
                <w:rFonts w:ascii="宋体" w:hAnsi="宋体" w:cs="宋体"/>
                <w:spacing w:val="12"/>
                <w:sz w:val="21"/>
                <w:szCs w:val="21"/>
                <w:lang w:eastAsia="zh-CN"/>
              </w:rPr>
              <w:t>自</w:t>
            </w:r>
            <w:r>
              <w:rPr>
                <w:rFonts w:ascii="宋体" w:hAnsi="宋体" w:cs="宋体"/>
                <w:sz w:val="21"/>
                <w:szCs w:val="21"/>
                <w:u w:val="single" w:color="000000"/>
                <w:lang w:eastAsia="zh-CN"/>
              </w:rPr>
              <w:t xml:space="preserve"> </w:t>
            </w:r>
            <w:r>
              <w:rPr>
                <w:rFonts w:hint="eastAsia" w:ascii="宋体" w:hAnsi="宋体" w:cs="宋体"/>
                <w:sz w:val="21"/>
                <w:szCs w:val="21"/>
                <w:u w:val="single" w:color="000000"/>
                <w:lang w:eastAsia="zh-CN"/>
              </w:rPr>
              <w:t>2018</w:t>
            </w:r>
            <w:r>
              <w:rPr>
                <w:rFonts w:ascii="宋体" w:hAnsi="宋体" w:cs="宋体"/>
                <w:sz w:val="21"/>
                <w:szCs w:val="21"/>
                <w:u w:val="single" w:color="000000"/>
                <w:lang w:eastAsia="zh-CN"/>
              </w:rPr>
              <w:t xml:space="preserve"> </w:t>
            </w:r>
            <w:r>
              <w:rPr>
                <w:rFonts w:ascii="宋体" w:hAnsi="宋体" w:cs="宋体"/>
                <w:spacing w:val="-78"/>
                <w:sz w:val="21"/>
                <w:szCs w:val="21"/>
                <w:lang w:eastAsia="zh-CN"/>
              </w:rPr>
              <w:t xml:space="preserve"> </w:t>
            </w:r>
            <w:r>
              <w:rPr>
                <w:rFonts w:ascii="宋体" w:hAnsi="宋体" w:cs="宋体"/>
                <w:spacing w:val="12"/>
                <w:sz w:val="21"/>
                <w:szCs w:val="21"/>
                <w:lang w:eastAsia="zh-CN"/>
              </w:rPr>
              <w:t>年</w:t>
            </w:r>
            <w:r>
              <w:rPr>
                <w:rFonts w:ascii="宋体" w:hAnsi="宋体" w:cs="宋体"/>
                <w:sz w:val="21"/>
                <w:szCs w:val="21"/>
                <w:u w:val="single" w:color="000000"/>
                <w:lang w:eastAsia="zh-CN"/>
              </w:rPr>
              <w:t xml:space="preserve"> </w:t>
            </w:r>
            <w:r>
              <w:rPr>
                <w:rFonts w:hint="eastAsia" w:ascii="宋体" w:hAnsi="宋体" w:cs="宋体"/>
                <w:sz w:val="21"/>
                <w:szCs w:val="21"/>
                <w:u w:val="single" w:color="000000"/>
                <w:lang w:eastAsia="zh-CN"/>
              </w:rPr>
              <w:t>10</w:t>
            </w:r>
            <w:r>
              <w:rPr>
                <w:rFonts w:ascii="宋体" w:hAnsi="宋体" w:cs="宋体"/>
                <w:sz w:val="21"/>
                <w:szCs w:val="21"/>
                <w:u w:val="single" w:color="000000"/>
                <w:lang w:eastAsia="zh-CN"/>
              </w:rPr>
              <w:t xml:space="preserve"> </w:t>
            </w:r>
            <w:r>
              <w:rPr>
                <w:rFonts w:ascii="宋体" w:hAnsi="宋体" w:cs="宋体"/>
                <w:spacing w:val="-65"/>
                <w:sz w:val="21"/>
                <w:szCs w:val="21"/>
                <w:lang w:eastAsia="zh-CN"/>
              </w:rPr>
              <w:t xml:space="preserve"> </w:t>
            </w:r>
            <w:r>
              <w:rPr>
                <w:rFonts w:ascii="宋体" w:hAnsi="宋体" w:cs="宋体"/>
                <w:spacing w:val="12"/>
                <w:sz w:val="21"/>
                <w:szCs w:val="21"/>
                <w:lang w:eastAsia="zh-CN"/>
              </w:rPr>
              <w:t>月</w:t>
            </w:r>
            <w:r>
              <w:rPr>
                <w:rFonts w:ascii="宋体" w:hAnsi="宋体" w:cs="宋体"/>
                <w:sz w:val="21"/>
                <w:szCs w:val="21"/>
                <w:u w:val="single" w:color="000000"/>
                <w:lang w:eastAsia="zh-CN"/>
              </w:rPr>
              <w:t xml:space="preserve"> </w:t>
            </w:r>
            <w:r>
              <w:rPr>
                <w:rFonts w:hint="eastAsia" w:ascii="宋体" w:hAnsi="宋体" w:cs="宋体"/>
                <w:sz w:val="21"/>
                <w:szCs w:val="21"/>
                <w:u w:val="single" w:color="000000"/>
                <w:lang w:eastAsia="zh-CN"/>
              </w:rPr>
              <w:t>1</w:t>
            </w:r>
            <w:r>
              <w:rPr>
                <w:rFonts w:ascii="宋体" w:hAnsi="宋体" w:cs="宋体"/>
                <w:sz w:val="21"/>
                <w:szCs w:val="21"/>
                <w:u w:val="single" w:color="000000"/>
                <w:lang w:eastAsia="zh-CN"/>
              </w:rPr>
              <w:t xml:space="preserve"> </w:t>
            </w:r>
            <w:r>
              <w:rPr>
                <w:rFonts w:ascii="宋体" w:hAnsi="宋体" w:cs="宋体"/>
                <w:spacing w:val="-78"/>
                <w:sz w:val="21"/>
                <w:szCs w:val="21"/>
                <w:lang w:eastAsia="zh-CN"/>
              </w:rPr>
              <w:t xml:space="preserve"> </w:t>
            </w:r>
            <w:r>
              <w:rPr>
                <w:rFonts w:ascii="宋体" w:hAnsi="宋体" w:cs="宋体"/>
                <w:spacing w:val="12"/>
                <w:sz w:val="21"/>
                <w:szCs w:val="21"/>
                <w:lang w:eastAsia="zh-CN"/>
              </w:rPr>
              <w:t>日至投标文件递</w:t>
            </w:r>
            <w:r>
              <w:rPr>
                <w:rFonts w:ascii="宋体" w:hAnsi="宋体" w:cs="宋体"/>
                <w:spacing w:val="14"/>
                <w:sz w:val="21"/>
                <w:szCs w:val="21"/>
                <w:lang w:eastAsia="zh-CN"/>
              </w:rPr>
              <w:t>交</w:t>
            </w:r>
            <w:r>
              <w:rPr>
                <w:rFonts w:ascii="宋体" w:hAnsi="宋体" w:cs="宋体"/>
                <w:spacing w:val="12"/>
                <w:sz w:val="21"/>
                <w:szCs w:val="21"/>
                <w:lang w:eastAsia="zh-CN"/>
              </w:rPr>
              <w:t>截止日</w:t>
            </w:r>
            <w:r>
              <w:rPr>
                <w:rFonts w:ascii="宋体" w:hAnsi="宋体" w:cs="宋体"/>
                <w:sz w:val="21"/>
                <w:szCs w:val="21"/>
                <w:lang w:eastAsia="zh-CN"/>
              </w:rPr>
              <w:t>（投</w:t>
            </w:r>
            <w:r>
              <w:rPr>
                <w:rFonts w:ascii="宋体" w:hAnsi="宋体" w:cs="宋体"/>
                <w:spacing w:val="-2"/>
                <w:sz w:val="21"/>
                <w:szCs w:val="21"/>
                <w:lang w:eastAsia="zh-CN"/>
              </w:rPr>
              <w:t>标</w:t>
            </w:r>
            <w:r>
              <w:rPr>
                <w:rFonts w:ascii="宋体" w:hAnsi="宋体" w:cs="宋体"/>
                <w:sz w:val="21"/>
                <w:szCs w:val="21"/>
                <w:lang w:eastAsia="zh-CN"/>
              </w:rPr>
              <w:t>文</w:t>
            </w:r>
            <w:r>
              <w:rPr>
                <w:rFonts w:ascii="宋体" w:hAnsi="宋体" w:cs="宋体"/>
                <w:spacing w:val="-2"/>
                <w:sz w:val="21"/>
                <w:szCs w:val="21"/>
                <w:lang w:eastAsia="zh-CN"/>
              </w:rPr>
              <w:t>件</w:t>
            </w:r>
            <w:r>
              <w:rPr>
                <w:rFonts w:ascii="宋体" w:hAnsi="宋体" w:cs="宋体"/>
                <w:sz w:val="21"/>
                <w:szCs w:val="21"/>
                <w:lang w:eastAsia="zh-CN"/>
              </w:rPr>
              <w:t>递</w:t>
            </w:r>
            <w:r>
              <w:rPr>
                <w:rFonts w:ascii="宋体" w:hAnsi="宋体" w:cs="宋体"/>
                <w:spacing w:val="-2"/>
                <w:sz w:val="21"/>
                <w:szCs w:val="21"/>
                <w:lang w:eastAsia="zh-CN"/>
              </w:rPr>
              <w:t>交</w:t>
            </w:r>
            <w:r>
              <w:rPr>
                <w:rFonts w:ascii="宋体" w:hAnsi="宋体" w:cs="宋体"/>
                <w:sz w:val="21"/>
                <w:szCs w:val="21"/>
                <w:lang w:eastAsia="zh-CN"/>
              </w:rPr>
              <w:t>截</w:t>
            </w:r>
            <w:r>
              <w:rPr>
                <w:rFonts w:ascii="宋体" w:hAnsi="宋体" w:cs="宋体"/>
                <w:spacing w:val="-2"/>
                <w:sz w:val="21"/>
                <w:szCs w:val="21"/>
                <w:lang w:eastAsia="zh-CN"/>
              </w:rPr>
              <w:t>止</w:t>
            </w:r>
            <w:r>
              <w:rPr>
                <w:rFonts w:ascii="宋体" w:hAnsi="宋体" w:cs="宋体"/>
                <w:sz w:val="21"/>
                <w:szCs w:val="21"/>
                <w:lang w:eastAsia="zh-CN"/>
              </w:rPr>
              <w:t>日前</w:t>
            </w:r>
            <w:r>
              <w:rPr>
                <w:rFonts w:ascii="宋体" w:hAnsi="宋体" w:cs="宋体"/>
                <w:spacing w:val="-26"/>
                <w:sz w:val="21"/>
                <w:szCs w:val="21"/>
                <w:lang w:eastAsia="zh-CN"/>
              </w:rPr>
              <w:t xml:space="preserve"> </w:t>
            </w:r>
            <w:r>
              <w:rPr>
                <w:rFonts w:ascii="宋体" w:hAnsi="宋体" w:cs="宋体"/>
                <w:sz w:val="21"/>
                <w:szCs w:val="21"/>
                <w:lang w:eastAsia="zh-CN"/>
              </w:rPr>
              <w:t>1</w:t>
            </w:r>
            <w:r>
              <w:rPr>
                <w:rFonts w:ascii="宋体" w:hAnsi="宋体" w:cs="宋体"/>
                <w:spacing w:val="-24"/>
                <w:sz w:val="21"/>
                <w:szCs w:val="21"/>
                <w:lang w:eastAsia="zh-CN"/>
              </w:rPr>
              <w:t xml:space="preserve"> </w:t>
            </w:r>
            <w:r>
              <w:rPr>
                <w:rFonts w:ascii="宋体" w:hAnsi="宋体" w:cs="宋体"/>
                <w:sz w:val="21"/>
                <w:szCs w:val="21"/>
                <w:lang w:eastAsia="zh-CN"/>
              </w:rPr>
              <w:t>年内</w:t>
            </w:r>
            <w:r>
              <w:rPr>
                <w:rFonts w:ascii="宋体" w:hAnsi="宋体" w:cs="宋体"/>
                <w:spacing w:val="-108"/>
                <w:sz w:val="21"/>
                <w:szCs w:val="21"/>
                <w:lang w:eastAsia="zh-CN"/>
              </w:rPr>
              <w:t>）</w:t>
            </w:r>
            <w:r>
              <w:rPr>
                <w:rFonts w:ascii="宋体" w:hAnsi="宋体" w:cs="宋体"/>
                <w:sz w:val="21"/>
                <w:szCs w:val="21"/>
                <w:lang w:eastAsia="zh-CN"/>
              </w:rPr>
              <w:t>，</w:t>
            </w:r>
            <w:r>
              <w:rPr>
                <w:rFonts w:ascii="宋体" w:hAnsi="宋体" w:cs="宋体"/>
                <w:spacing w:val="-2"/>
                <w:sz w:val="21"/>
                <w:szCs w:val="21"/>
                <w:lang w:eastAsia="zh-CN"/>
              </w:rPr>
              <w:t>因</w:t>
            </w:r>
            <w:r>
              <w:rPr>
                <w:rFonts w:ascii="宋体" w:hAnsi="宋体" w:cs="宋体"/>
                <w:sz w:val="21"/>
                <w:szCs w:val="21"/>
                <w:lang w:eastAsia="zh-CN"/>
              </w:rPr>
              <w:t>公路 工</w:t>
            </w:r>
            <w:r>
              <w:rPr>
                <w:rFonts w:ascii="宋体" w:hAnsi="宋体" w:cs="宋体"/>
                <w:spacing w:val="-12"/>
                <w:sz w:val="21"/>
                <w:szCs w:val="21"/>
                <w:lang w:eastAsia="zh-CN"/>
              </w:rPr>
              <w:t>程</w:t>
            </w:r>
            <w:r>
              <w:rPr>
                <w:rFonts w:ascii="宋体" w:hAnsi="宋体" w:cs="宋体"/>
                <w:spacing w:val="-2"/>
                <w:sz w:val="21"/>
                <w:szCs w:val="21"/>
                <w:lang w:eastAsia="zh-CN"/>
              </w:rPr>
              <w:t>（</w:t>
            </w:r>
            <w:r>
              <w:rPr>
                <w:rFonts w:ascii="宋体" w:hAnsi="宋体" w:cs="宋体"/>
                <w:sz w:val="21"/>
                <w:szCs w:val="21"/>
                <w:lang w:eastAsia="zh-CN"/>
              </w:rPr>
              <w:t>含</w:t>
            </w:r>
            <w:r>
              <w:rPr>
                <w:rFonts w:ascii="宋体" w:hAnsi="宋体" w:cs="宋体"/>
                <w:spacing w:val="-2"/>
                <w:sz w:val="21"/>
                <w:szCs w:val="21"/>
                <w:lang w:eastAsia="zh-CN"/>
              </w:rPr>
              <w:t>附</w:t>
            </w:r>
            <w:r>
              <w:rPr>
                <w:rFonts w:ascii="宋体" w:hAnsi="宋体" w:cs="宋体"/>
                <w:sz w:val="21"/>
                <w:szCs w:val="21"/>
                <w:lang w:eastAsia="zh-CN"/>
              </w:rPr>
              <w:t>属</w:t>
            </w:r>
            <w:r>
              <w:rPr>
                <w:rFonts w:ascii="宋体" w:hAnsi="宋体" w:cs="宋体"/>
                <w:spacing w:val="-2"/>
                <w:sz w:val="21"/>
                <w:szCs w:val="21"/>
                <w:lang w:eastAsia="zh-CN"/>
              </w:rPr>
              <w:t>设</w:t>
            </w:r>
            <w:r>
              <w:rPr>
                <w:rFonts w:ascii="宋体" w:hAnsi="宋体" w:cs="宋体"/>
                <w:sz w:val="21"/>
                <w:szCs w:val="21"/>
                <w:lang w:eastAsia="zh-CN"/>
              </w:rPr>
              <w:t>施</w:t>
            </w:r>
            <w:r>
              <w:rPr>
                <w:rFonts w:ascii="宋体" w:hAnsi="宋体" w:cs="宋体"/>
                <w:spacing w:val="-14"/>
                <w:sz w:val="21"/>
                <w:szCs w:val="21"/>
                <w:lang w:eastAsia="zh-CN"/>
              </w:rPr>
              <w:t>）</w:t>
            </w:r>
            <w:r>
              <w:rPr>
                <w:rFonts w:ascii="宋体" w:hAnsi="宋体" w:cs="宋体"/>
                <w:sz w:val="21"/>
                <w:szCs w:val="21"/>
                <w:lang w:eastAsia="zh-CN"/>
              </w:rPr>
              <w:t>质</w:t>
            </w:r>
            <w:r>
              <w:rPr>
                <w:rFonts w:ascii="宋体" w:hAnsi="宋体" w:cs="宋体"/>
                <w:spacing w:val="-2"/>
                <w:sz w:val="21"/>
                <w:szCs w:val="21"/>
                <w:lang w:eastAsia="zh-CN"/>
              </w:rPr>
              <w:t>量</w:t>
            </w:r>
            <w:r>
              <w:rPr>
                <w:rFonts w:ascii="宋体" w:hAnsi="宋体" w:cs="宋体"/>
                <w:spacing w:val="-12"/>
                <w:sz w:val="21"/>
                <w:szCs w:val="21"/>
                <w:lang w:eastAsia="zh-CN"/>
              </w:rPr>
              <w:t>、</w:t>
            </w:r>
            <w:r>
              <w:rPr>
                <w:rFonts w:ascii="宋体" w:hAnsi="宋体" w:cs="宋体"/>
                <w:sz w:val="21"/>
                <w:szCs w:val="21"/>
                <w:lang w:eastAsia="zh-CN"/>
              </w:rPr>
              <w:t>安</w:t>
            </w:r>
            <w:r>
              <w:rPr>
                <w:rFonts w:ascii="宋体" w:hAnsi="宋体" w:cs="宋体"/>
                <w:spacing w:val="-2"/>
                <w:sz w:val="21"/>
                <w:szCs w:val="21"/>
                <w:lang w:eastAsia="zh-CN"/>
              </w:rPr>
              <w:t>全</w:t>
            </w:r>
            <w:r>
              <w:rPr>
                <w:rFonts w:ascii="宋体" w:hAnsi="宋体" w:cs="宋体"/>
                <w:spacing w:val="-12"/>
                <w:sz w:val="21"/>
                <w:szCs w:val="21"/>
                <w:lang w:eastAsia="zh-CN"/>
              </w:rPr>
              <w:t>、</w:t>
            </w:r>
            <w:r>
              <w:rPr>
                <w:rFonts w:ascii="宋体" w:hAnsi="宋体" w:cs="宋体"/>
                <w:spacing w:val="-2"/>
                <w:sz w:val="21"/>
                <w:szCs w:val="21"/>
                <w:lang w:eastAsia="zh-CN"/>
              </w:rPr>
              <w:t>履</w:t>
            </w:r>
            <w:r>
              <w:rPr>
                <w:rFonts w:ascii="宋体" w:hAnsi="宋体" w:cs="宋体"/>
                <w:sz w:val="21"/>
                <w:szCs w:val="21"/>
                <w:lang w:eastAsia="zh-CN"/>
              </w:rPr>
              <w:t>约</w:t>
            </w:r>
            <w:r>
              <w:rPr>
                <w:rFonts w:ascii="宋体" w:hAnsi="宋体" w:cs="宋体"/>
                <w:spacing w:val="-2"/>
                <w:sz w:val="21"/>
                <w:szCs w:val="21"/>
                <w:lang w:eastAsia="zh-CN"/>
              </w:rPr>
              <w:t xml:space="preserve">或招 </w:t>
            </w:r>
            <w:r>
              <w:rPr>
                <w:rFonts w:ascii="宋体" w:hAnsi="宋体" w:cs="宋体"/>
                <w:sz w:val="21"/>
                <w:szCs w:val="21"/>
                <w:lang w:eastAsia="zh-CN"/>
              </w:rPr>
              <w:t>标投</w:t>
            </w:r>
            <w:r>
              <w:rPr>
                <w:rFonts w:ascii="宋体" w:hAnsi="宋体" w:cs="宋体"/>
                <w:spacing w:val="-2"/>
                <w:sz w:val="21"/>
                <w:szCs w:val="21"/>
                <w:lang w:eastAsia="zh-CN"/>
              </w:rPr>
              <w:t>标</w:t>
            </w:r>
            <w:r>
              <w:rPr>
                <w:rFonts w:ascii="宋体" w:hAnsi="宋体" w:cs="宋体"/>
                <w:sz w:val="21"/>
                <w:szCs w:val="21"/>
                <w:lang w:eastAsia="zh-CN"/>
              </w:rPr>
              <w:t>问</w:t>
            </w:r>
            <w:r>
              <w:rPr>
                <w:rFonts w:ascii="宋体" w:hAnsi="宋体" w:cs="宋体"/>
                <w:spacing w:val="-2"/>
                <w:sz w:val="21"/>
                <w:szCs w:val="21"/>
                <w:lang w:eastAsia="zh-CN"/>
              </w:rPr>
              <w:t>题</w:t>
            </w:r>
            <w:r>
              <w:rPr>
                <w:rFonts w:ascii="宋体" w:hAnsi="宋体" w:cs="宋体"/>
                <w:sz w:val="21"/>
                <w:szCs w:val="21"/>
                <w:lang w:eastAsia="zh-CN"/>
              </w:rPr>
              <w:t>等</w:t>
            </w:r>
            <w:r>
              <w:rPr>
                <w:rFonts w:ascii="宋体" w:hAnsi="宋体" w:cs="宋体"/>
                <w:spacing w:val="-2"/>
                <w:sz w:val="21"/>
                <w:szCs w:val="21"/>
                <w:lang w:eastAsia="zh-CN"/>
              </w:rPr>
              <w:t>原</w:t>
            </w:r>
            <w:r>
              <w:rPr>
                <w:rFonts w:ascii="宋体" w:hAnsi="宋体" w:cs="宋体"/>
                <w:sz w:val="21"/>
                <w:szCs w:val="21"/>
                <w:lang w:eastAsia="zh-CN"/>
              </w:rPr>
              <w:t>因</w:t>
            </w:r>
            <w:r>
              <w:rPr>
                <w:rFonts w:ascii="宋体" w:hAnsi="宋体" w:cs="宋体"/>
                <w:spacing w:val="-2"/>
                <w:sz w:val="21"/>
                <w:szCs w:val="21"/>
                <w:lang w:eastAsia="zh-CN"/>
              </w:rPr>
              <w:t>被</w:t>
            </w:r>
            <w:r>
              <w:rPr>
                <w:rFonts w:ascii="宋体" w:hAnsi="宋体" w:cs="宋体"/>
                <w:sz w:val="21"/>
                <w:szCs w:val="21"/>
                <w:lang w:eastAsia="zh-CN"/>
              </w:rPr>
              <w:t>：</w:t>
            </w:r>
          </w:p>
          <w:p>
            <w:pPr>
              <w:spacing w:before="34"/>
              <w:ind w:left="102" w:right="7"/>
              <w:jc w:val="both"/>
              <w:rPr>
                <w:rFonts w:ascii="宋体" w:hAnsi="宋体" w:cs="宋体"/>
                <w:sz w:val="21"/>
                <w:szCs w:val="21"/>
                <w:lang w:eastAsia="zh-CN"/>
              </w:rPr>
            </w:pPr>
            <w:r>
              <w:rPr>
                <w:rFonts w:ascii="宋体" w:hAnsi="宋体" w:cs="宋体"/>
                <w:sz w:val="21"/>
                <w:szCs w:val="21"/>
                <w:lang w:eastAsia="zh-CN"/>
              </w:rPr>
              <w:t>（1</w:t>
            </w:r>
            <w:r>
              <w:rPr>
                <w:rFonts w:ascii="宋体" w:hAnsi="宋体" w:cs="宋体"/>
                <w:spacing w:val="-2"/>
                <w:sz w:val="21"/>
                <w:szCs w:val="21"/>
                <w:lang w:eastAsia="zh-CN"/>
              </w:rPr>
              <w:t>）</w:t>
            </w:r>
            <w:r>
              <w:rPr>
                <w:rFonts w:ascii="宋体" w:hAnsi="宋体" w:cs="宋体"/>
                <w:sz w:val="21"/>
                <w:szCs w:val="21"/>
                <w:lang w:eastAsia="zh-CN"/>
              </w:rPr>
              <w:t>交</w:t>
            </w:r>
            <w:r>
              <w:rPr>
                <w:rFonts w:ascii="宋体" w:hAnsi="宋体" w:cs="宋体"/>
                <w:spacing w:val="-2"/>
                <w:sz w:val="21"/>
                <w:szCs w:val="21"/>
                <w:lang w:eastAsia="zh-CN"/>
              </w:rPr>
              <w:t>通</w:t>
            </w:r>
            <w:r>
              <w:rPr>
                <w:rFonts w:ascii="宋体" w:hAnsi="宋体" w:cs="宋体"/>
                <w:sz w:val="21"/>
                <w:szCs w:val="21"/>
                <w:lang w:eastAsia="zh-CN"/>
              </w:rPr>
              <w:t>运</w:t>
            </w:r>
            <w:r>
              <w:rPr>
                <w:rFonts w:ascii="宋体" w:hAnsi="宋体" w:cs="宋体"/>
                <w:spacing w:val="-2"/>
                <w:sz w:val="21"/>
                <w:szCs w:val="21"/>
                <w:lang w:eastAsia="zh-CN"/>
              </w:rPr>
              <w:t>输</w:t>
            </w:r>
            <w:r>
              <w:rPr>
                <w:rFonts w:ascii="宋体" w:hAnsi="宋体" w:cs="宋体"/>
                <w:sz w:val="21"/>
                <w:szCs w:val="21"/>
                <w:lang w:eastAsia="zh-CN"/>
              </w:rPr>
              <w:t>部</w:t>
            </w:r>
            <w:r>
              <w:rPr>
                <w:rFonts w:ascii="宋体" w:hAnsi="宋体" w:cs="宋体"/>
                <w:spacing w:val="-2"/>
                <w:sz w:val="21"/>
                <w:szCs w:val="21"/>
                <w:lang w:eastAsia="zh-CN"/>
              </w:rPr>
              <w:t>通</w:t>
            </w:r>
            <w:r>
              <w:rPr>
                <w:rFonts w:ascii="宋体" w:hAnsi="宋体" w:cs="宋体"/>
                <w:sz w:val="21"/>
                <w:szCs w:val="21"/>
                <w:lang w:eastAsia="zh-CN"/>
              </w:rPr>
              <w:t>报</w:t>
            </w:r>
            <w:r>
              <w:rPr>
                <w:rFonts w:ascii="宋体" w:hAnsi="宋体" w:cs="宋体"/>
                <w:spacing w:val="-2"/>
                <w:sz w:val="21"/>
                <w:szCs w:val="21"/>
                <w:lang w:eastAsia="zh-CN"/>
              </w:rPr>
              <w:t>批评</w:t>
            </w:r>
            <w:r>
              <w:rPr>
                <w:rFonts w:ascii="宋体" w:hAnsi="宋体" w:cs="宋体"/>
                <w:sz w:val="21"/>
                <w:szCs w:val="21"/>
                <w:lang w:eastAsia="zh-CN"/>
              </w:rPr>
              <w:t>的</w:t>
            </w:r>
            <w:r>
              <w:rPr>
                <w:rFonts w:ascii="宋体" w:hAnsi="宋体" w:cs="宋体"/>
                <w:spacing w:val="-2"/>
                <w:sz w:val="21"/>
                <w:szCs w:val="21"/>
                <w:lang w:eastAsia="zh-CN"/>
              </w:rPr>
              <w:t>，</w:t>
            </w:r>
            <w:r>
              <w:rPr>
                <w:rFonts w:ascii="宋体" w:hAnsi="宋体" w:cs="宋体"/>
                <w:sz w:val="21"/>
                <w:szCs w:val="21"/>
                <w:lang w:eastAsia="zh-CN"/>
              </w:rPr>
              <w:t>扣</w:t>
            </w:r>
            <w:r>
              <w:rPr>
                <w:rFonts w:ascii="宋体" w:hAnsi="宋体" w:cs="宋体"/>
                <w:spacing w:val="-53"/>
                <w:sz w:val="21"/>
                <w:szCs w:val="21"/>
                <w:lang w:eastAsia="zh-CN"/>
              </w:rPr>
              <w:t xml:space="preserve"> </w:t>
            </w:r>
            <w:r>
              <w:rPr>
                <w:rFonts w:ascii="宋体" w:hAnsi="宋体" w:cs="宋体"/>
                <w:sz w:val="21"/>
                <w:szCs w:val="21"/>
                <w:lang w:eastAsia="zh-CN"/>
              </w:rPr>
              <w:t>5</w:t>
            </w:r>
            <w:r>
              <w:rPr>
                <w:rFonts w:ascii="宋体" w:hAnsi="宋体" w:cs="宋体"/>
                <w:spacing w:val="-52"/>
                <w:sz w:val="21"/>
                <w:szCs w:val="21"/>
                <w:lang w:eastAsia="zh-CN"/>
              </w:rPr>
              <w:t xml:space="preserve"> </w:t>
            </w:r>
            <w:r>
              <w:rPr>
                <w:rFonts w:ascii="宋体" w:hAnsi="宋体" w:cs="宋体"/>
                <w:spacing w:val="-2"/>
                <w:sz w:val="21"/>
                <w:szCs w:val="21"/>
                <w:lang w:eastAsia="zh-CN"/>
              </w:rPr>
              <w:t>分</w:t>
            </w:r>
            <w:r>
              <w:rPr>
                <w:rFonts w:ascii="宋体" w:hAnsi="宋体" w:cs="宋体"/>
                <w:sz w:val="21"/>
                <w:szCs w:val="21"/>
                <w:lang w:eastAsia="zh-CN"/>
              </w:rPr>
              <w:t>/</w:t>
            </w:r>
            <w:r>
              <w:rPr>
                <w:rFonts w:ascii="宋体" w:hAnsi="宋体" w:cs="宋体"/>
                <w:spacing w:val="-2"/>
                <w:sz w:val="21"/>
                <w:szCs w:val="21"/>
                <w:lang w:eastAsia="zh-CN"/>
              </w:rPr>
              <w:t>次；</w:t>
            </w:r>
          </w:p>
          <w:p>
            <w:pPr>
              <w:spacing w:before="98"/>
              <w:ind w:left="102" w:right="34"/>
              <w:jc w:val="both"/>
              <w:rPr>
                <w:rFonts w:ascii="宋体" w:hAnsi="宋体" w:cs="宋体"/>
                <w:sz w:val="21"/>
                <w:szCs w:val="21"/>
                <w:lang w:eastAsia="zh-CN"/>
              </w:rPr>
            </w:pPr>
            <w:r>
              <w:rPr>
                <w:rFonts w:ascii="宋体" w:hAnsi="宋体" w:cs="宋体"/>
                <w:spacing w:val="2"/>
                <w:sz w:val="21"/>
                <w:szCs w:val="21"/>
                <w:lang w:eastAsia="zh-CN"/>
              </w:rPr>
              <w:t>（2）广东省交通运输厅</w:t>
            </w:r>
            <w:r>
              <w:rPr>
                <w:rFonts w:ascii="宋体" w:hAnsi="宋体" w:cs="宋体"/>
                <w:sz w:val="21"/>
                <w:szCs w:val="21"/>
                <w:lang w:eastAsia="zh-CN"/>
              </w:rPr>
              <w:t>通</w:t>
            </w:r>
            <w:r>
              <w:rPr>
                <w:rFonts w:ascii="宋体" w:hAnsi="宋体" w:cs="宋体"/>
                <w:spacing w:val="2"/>
                <w:sz w:val="21"/>
                <w:szCs w:val="21"/>
                <w:lang w:eastAsia="zh-CN"/>
              </w:rPr>
              <w:t>报批评的，</w:t>
            </w:r>
            <w:r>
              <w:rPr>
                <w:rFonts w:ascii="宋体" w:hAnsi="宋体" w:cs="宋体"/>
                <w:sz w:val="21"/>
                <w:szCs w:val="21"/>
                <w:lang w:eastAsia="zh-CN"/>
              </w:rPr>
              <w:t>扣</w:t>
            </w:r>
            <w:r>
              <w:rPr>
                <w:rFonts w:ascii="宋体" w:hAnsi="宋体" w:cs="宋体"/>
                <w:spacing w:val="4"/>
                <w:sz w:val="21"/>
                <w:szCs w:val="21"/>
                <w:lang w:eastAsia="zh-CN"/>
              </w:rPr>
              <w:t xml:space="preserve"> </w:t>
            </w:r>
            <w:r>
              <w:rPr>
                <w:rFonts w:ascii="宋体" w:hAnsi="宋体" w:cs="宋体"/>
                <w:sz w:val="21"/>
                <w:szCs w:val="21"/>
                <w:lang w:eastAsia="zh-CN"/>
              </w:rPr>
              <w:t>4</w:t>
            </w:r>
          </w:p>
          <w:p>
            <w:pPr>
              <w:spacing w:before="98"/>
              <w:ind w:left="102" w:right="3262"/>
              <w:jc w:val="both"/>
              <w:rPr>
                <w:rFonts w:ascii="宋体" w:hAnsi="宋体" w:cs="宋体"/>
                <w:sz w:val="21"/>
                <w:szCs w:val="21"/>
                <w:lang w:eastAsia="zh-CN"/>
              </w:rPr>
            </w:pPr>
            <w:r>
              <w:rPr>
                <w:rFonts w:ascii="宋体" w:hAnsi="宋体" w:cs="宋体"/>
                <w:sz w:val="21"/>
                <w:szCs w:val="21"/>
                <w:lang w:eastAsia="zh-CN"/>
              </w:rPr>
              <w:t>分/</w:t>
            </w:r>
            <w:r>
              <w:rPr>
                <w:rFonts w:ascii="宋体" w:hAnsi="宋体" w:cs="宋体"/>
                <w:spacing w:val="-2"/>
                <w:sz w:val="21"/>
                <w:szCs w:val="21"/>
                <w:lang w:eastAsia="zh-CN"/>
              </w:rPr>
              <w:t>次；</w:t>
            </w:r>
          </w:p>
          <w:p>
            <w:pPr>
              <w:spacing w:before="98" w:line="317" w:lineRule="auto"/>
              <w:ind w:left="102" w:right="33"/>
              <w:jc w:val="both"/>
              <w:rPr>
                <w:rFonts w:ascii="宋体" w:hAnsi="宋体" w:cs="宋体"/>
                <w:sz w:val="21"/>
                <w:szCs w:val="21"/>
                <w:lang w:eastAsia="zh-CN"/>
              </w:rPr>
            </w:pPr>
            <w:r>
              <w:rPr>
                <w:rFonts w:ascii="宋体" w:hAnsi="宋体" w:cs="宋体"/>
                <w:sz w:val="21"/>
                <w:szCs w:val="21"/>
                <w:lang w:eastAsia="zh-CN"/>
              </w:rPr>
              <w:t>（</w:t>
            </w:r>
            <w:r>
              <w:rPr>
                <w:rFonts w:ascii="宋体" w:hAnsi="宋体" w:cs="宋体"/>
                <w:spacing w:val="-2"/>
                <w:sz w:val="21"/>
                <w:szCs w:val="21"/>
                <w:lang w:eastAsia="zh-CN"/>
              </w:rPr>
              <w:t>3</w:t>
            </w:r>
            <w:r>
              <w:rPr>
                <w:rFonts w:ascii="宋体" w:hAnsi="宋体" w:cs="宋体"/>
                <w:spacing w:val="-14"/>
                <w:sz w:val="21"/>
                <w:szCs w:val="21"/>
                <w:lang w:eastAsia="zh-CN"/>
              </w:rPr>
              <w:t>）</w:t>
            </w:r>
            <w:r>
              <w:rPr>
                <w:rFonts w:ascii="宋体" w:hAnsi="宋体" w:cs="宋体"/>
                <w:spacing w:val="-2"/>
                <w:sz w:val="21"/>
                <w:szCs w:val="21"/>
                <w:lang w:eastAsia="zh-CN"/>
              </w:rPr>
              <w:t>项</w:t>
            </w:r>
            <w:r>
              <w:rPr>
                <w:rFonts w:ascii="宋体" w:hAnsi="宋体" w:cs="宋体"/>
                <w:sz w:val="21"/>
                <w:szCs w:val="21"/>
                <w:lang w:eastAsia="zh-CN"/>
              </w:rPr>
              <w:t>目</w:t>
            </w:r>
            <w:r>
              <w:rPr>
                <w:rFonts w:ascii="宋体" w:hAnsi="宋体" w:cs="宋体"/>
                <w:spacing w:val="-2"/>
                <w:sz w:val="21"/>
                <w:szCs w:val="21"/>
                <w:lang w:eastAsia="zh-CN"/>
              </w:rPr>
              <w:t>所</w:t>
            </w:r>
            <w:r>
              <w:rPr>
                <w:rFonts w:ascii="宋体" w:hAnsi="宋体" w:cs="宋体"/>
                <w:sz w:val="21"/>
                <w:szCs w:val="21"/>
                <w:lang w:eastAsia="zh-CN"/>
              </w:rPr>
              <w:t>在</w:t>
            </w:r>
            <w:r>
              <w:rPr>
                <w:rFonts w:ascii="宋体" w:hAnsi="宋体" w:cs="宋体"/>
                <w:spacing w:val="-2"/>
                <w:sz w:val="21"/>
                <w:szCs w:val="21"/>
                <w:lang w:eastAsia="zh-CN"/>
              </w:rPr>
              <w:t>地</w:t>
            </w:r>
            <w:r>
              <w:rPr>
                <w:rFonts w:ascii="宋体" w:hAnsi="宋体" w:cs="宋体"/>
                <w:sz w:val="21"/>
                <w:szCs w:val="21"/>
                <w:lang w:eastAsia="zh-CN"/>
              </w:rPr>
              <w:t>地</w:t>
            </w:r>
            <w:r>
              <w:rPr>
                <w:rFonts w:ascii="宋体" w:hAnsi="宋体" w:cs="宋体"/>
                <w:spacing w:val="-2"/>
                <w:sz w:val="21"/>
                <w:szCs w:val="21"/>
                <w:lang w:eastAsia="zh-CN"/>
              </w:rPr>
              <w:t>市</w:t>
            </w:r>
            <w:r>
              <w:rPr>
                <w:rFonts w:ascii="宋体" w:hAnsi="宋体" w:cs="宋体"/>
                <w:sz w:val="21"/>
                <w:szCs w:val="21"/>
                <w:lang w:eastAsia="zh-CN"/>
              </w:rPr>
              <w:t>级</w:t>
            </w:r>
            <w:r>
              <w:rPr>
                <w:rFonts w:ascii="宋体" w:hAnsi="宋体" w:cs="宋体"/>
                <w:spacing w:val="-2"/>
                <w:sz w:val="21"/>
                <w:szCs w:val="21"/>
                <w:lang w:eastAsia="zh-CN"/>
              </w:rPr>
              <w:t>交</w:t>
            </w:r>
            <w:r>
              <w:rPr>
                <w:rFonts w:ascii="宋体" w:hAnsi="宋体" w:cs="宋体"/>
                <w:sz w:val="21"/>
                <w:szCs w:val="21"/>
                <w:lang w:eastAsia="zh-CN"/>
              </w:rPr>
              <w:t>通</w:t>
            </w:r>
            <w:r>
              <w:rPr>
                <w:rFonts w:ascii="宋体" w:hAnsi="宋体" w:cs="宋体"/>
                <w:spacing w:val="-17"/>
                <w:sz w:val="21"/>
                <w:szCs w:val="21"/>
                <w:lang w:eastAsia="zh-CN"/>
              </w:rPr>
              <w:t>局</w:t>
            </w:r>
            <w:r>
              <w:rPr>
                <w:rFonts w:ascii="宋体" w:hAnsi="宋体" w:cs="宋体"/>
                <w:sz w:val="21"/>
                <w:szCs w:val="21"/>
                <w:lang w:eastAsia="zh-CN"/>
              </w:rPr>
              <w:t>（</w:t>
            </w:r>
            <w:r>
              <w:rPr>
                <w:rFonts w:ascii="宋体" w:hAnsi="宋体" w:cs="宋体"/>
                <w:spacing w:val="-2"/>
                <w:sz w:val="21"/>
                <w:szCs w:val="21"/>
                <w:lang w:eastAsia="zh-CN"/>
              </w:rPr>
              <w:t>委</w:t>
            </w:r>
            <w:r>
              <w:rPr>
                <w:rFonts w:ascii="宋体" w:hAnsi="宋体" w:cs="宋体"/>
                <w:spacing w:val="-106"/>
                <w:sz w:val="21"/>
                <w:szCs w:val="21"/>
                <w:lang w:eastAsia="zh-CN"/>
              </w:rPr>
              <w:t>）</w:t>
            </w:r>
            <w:r>
              <w:rPr>
                <w:rFonts w:ascii="宋体" w:hAnsi="宋体" w:cs="宋体"/>
                <w:spacing w:val="-17"/>
                <w:sz w:val="21"/>
                <w:szCs w:val="21"/>
                <w:lang w:eastAsia="zh-CN"/>
              </w:rPr>
              <w:t>、</w:t>
            </w:r>
            <w:r>
              <w:rPr>
                <w:rFonts w:ascii="宋体" w:hAnsi="宋体" w:cs="宋体"/>
                <w:sz w:val="21"/>
                <w:szCs w:val="21"/>
                <w:lang w:eastAsia="zh-CN"/>
              </w:rPr>
              <w:t xml:space="preserve">本项 </w:t>
            </w:r>
            <w:r>
              <w:rPr>
                <w:rFonts w:ascii="宋体" w:hAnsi="宋体" w:cs="宋体"/>
                <w:spacing w:val="10"/>
                <w:sz w:val="21"/>
                <w:szCs w:val="21"/>
                <w:lang w:eastAsia="zh-CN"/>
              </w:rPr>
              <w:t>目招</w:t>
            </w:r>
            <w:r>
              <w:rPr>
                <w:rFonts w:ascii="宋体" w:hAnsi="宋体" w:cs="宋体"/>
                <w:spacing w:val="7"/>
                <w:sz w:val="21"/>
                <w:szCs w:val="21"/>
                <w:lang w:eastAsia="zh-CN"/>
              </w:rPr>
              <w:t>标</w:t>
            </w:r>
            <w:r>
              <w:rPr>
                <w:rFonts w:ascii="宋体" w:hAnsi="宋体" w:cs="宋体"/>
                <w:spacing w:val="10"/>
                <w:sz w:val="21"/>
                <w:szCs w:val="21"/>
                <w:lang w:eastAsia="zh-CN"/>
              </w:rPr>
              <w:t>人</w:t>
            </w:r>
            <w:r>
              <w:rPr>
                <w:rFonts w:ascii="宋体" w:hAnsi="宋体" w:cs="宋体"/>
                <w:spacing w:val="7"/>
                <w:sz w:val="21"/>
                <w:szCs w:val="21"/>
                <w:lang w:eastAsia="zh-CN"/>
              </w:rPr>
              <w:t>或</w:t>
            </w:r>
            <w:r>
              <w:rPr>
                <w:rFonts w:ascii="宋体" w:hAnsi="宋体" w:cs="宋体"/>
                <w:spacing w:val="10"/>
                <w:sz w:val="21"/>
                <w:szCs w:val="21"/>
                <w:lang w:eastAsia="zh-CN"/>
              </w:rPr>
              <w:t>招</w:t>
            </w:r>
            <w:r>
              <w:rPr>
                <w:rFonts w:ascii="宋体" w:hAnsi="宋体" w:cs="宋体"/>
                <w:spacing w:val="7"/>
                <w:sz w:val="21"/>
                <w:szCs w:val="21"/>
                <w:lang w:eastAsia="zh-CN"/>
              </w:rPr>
              <w:t>标</w:t>
            </w:r>
            <w:r>
              <w:rPr>
                <w:rFonts w:ascii="宋体" w:hAnsi="宋体" w:cs="宋体"/>
                <w:spacing w:val="10"/>
                <w:sz w:val="21"/>
                <w:szCs w:val="21"/>
                <w:lang w:eastAsia="zh-CN"/>
              </w:rPr>
              <w:t>人</w:t>
            </w:r>
            <w:r>
              <w:rPr>
                <w:rFonts w:ascii="宋体" w:hAnsi="宋体" w:cs="宋体"/>
                <w:spacing w:val="7"/>
                <w:sz w:val="21"/>
                <w:szCs w:val="21"/>
                <w:lang w:eastAsia="zh-CN"/>
              </w:rPr>
              <w:t>上</w:t>
            </w:r>
            <w:r>
              <w:rPr>
                <w:rFonts w:ascii="宋体" w:hAnsi="宋体" w:cs="宋体"/>
                <w:spacing w:val="10"/>
                <w:sz w:val="21"/>
                <w:szCs w:val="21"/>
                <w:lang w:eastAsia="zh-CN"/>
              </w:rPr>
              <w:t>级</w:t>
            </w:r>
            <w:r>
              <w:rPr>
                <w:rFonts w:ascii="宋体" w:hAnsi="宋体" w:cs="宋体"/>
                <w:spacing w:val="7"/>
                <w:sz w:val="21"/>
                <w:szCs w:val="21"/>
                <w:lang w:eastAsia="zh-CN"/>
              </w:rPr>
              <w:t>管</w:t>
            </w:r>
            <w:r>
              <w:rPr>
                <w:rFonts w:ascii="宋体" w:hAnsi="宋体" w:cs="宋体"/>
                <w:spacing w:val="10"/>
                <w:sz w:val="21"/>
                <w:szCs w:val="21"/>
                <w:lang w:eastAsia="zh-CN"/>
              </w:rPr>
              <w:t>理单</w:t>
            </w:r>
            <w:r>
              <w:rPr>
                <w:rFonts w:ascii="宋体" w:hAnsi="宋体" w:cs="宋体"/>
                <w:spacing w:val="7"/>
                <w:sz w:val="21"/>
                <w:szCs w:val="21"/>
                <w:lang w:eastAsia="zh-CN"/>
              </w:rPr>
              <w:t>位</w:t>
            </w:r>
            <w:r>
              <w:rPr>
                <w:rFonts w:ascii="宋体" w:hAnsi="宋体" w:cs="宋体"/>
                <w:spacing w:val="10"/>
                <w:sz w:val="21"/>
                <w:szCs w:val="21"/>
                <w:lang w:eastAsia="zh-CN"/>
              </w:rPr>
              <w:t>通</w:t>
            </w:r>
            <w:r>
              <w:rPr>
                <w:rFonts w:ascii="宋体" w:hAnsi="宋体" w:cs="宋体"/>
                <w:spacing w:val="7"/>
                <w:sz w:val="21"/>
                <w:szCs w:val="21"/>
                <w:lang w:eastAsia="zh-CN"/>
              </w:rPr>
              <w:t>报</w:t>
            </w:r>
            <w:r>
              <w:rPr>
                <w:rFonts w:ascii="宋体" w:hAnsi="宋体" w:cs="宋体"/>
                <w:spacing w:val="10"/>
                <w:sz w:val="21"/>
                <w:szCs w:val="21"/>
                <w:lang w:eastAsia="zh-CN"/>
              </w:rPr>
              <w:t>批</w:t>
            </w:r>
            <w:r>
              <w:rPr>
                <w:rFonts w:ascii="宋体" w:hAnsi="宋体" w:cs="宋体"/>
                <w:sz w:val="21"/>
                <w:szCs w:val="21"/>
                <w:lang w:eastAsia="zh-CN"/>
              </w:rPr>
              <w:t>评 扣</w:t>
            </w:r>
            <w:r>
              <w:rPr>
                <w:rFonts w:ascii="宋体" w:hAnsi="宋体" w:cs="宋体"/>
                <w:spacing w:val="-52"/>
                <w:sz w:val="21"/>
                <w:szCs w:val="21"/>
                <w:lang w:eastAsia="zh-CN"/>
              </w:rPr>
              <w:t xml:space="preserve"> </w:t>
            </w:r>
            <w:r>
              <w:rPr>
                <w:rFonts w:ascii="宋体" w:hAnsi="宋体" w:cs="宋体"/>
                <w:sz w:val="21"/>
                <w:szCs w:val="21"/>
                <w:lang w:eastAsia="zh-CN"/>
              </w:rPr>
              <w:t>1</w:t>
            </w:r>
            <w:r>
              <w:rPr>
                <w:rFonts w:ascii="宋体" w:hAnsi="宋体" w:cs="宋体"/>
                <w:spacing w:val="-52"/>
                <w:sz w:val="21"/>
                <w:szCs w:val="21"/>
                <w:lang w:eastAsia="zh-CN"/>
              </w:rPr>
              <w:t xml:space="preserve"> </w:t>
            </w:r>
            <w:r>
              <w:rPr>
                <w:rFonts w:ascii="宋体" w:hAnsi="宋体" w:cs="宋体"/>
                <w:spacing w:val="-2"/>
                <w:sz w:val="21"/>
                <w:szCs w:val="21"/>
                <w:lang w:eastAsia="zh-CN"/>
              </w:rPr>
              <w:t>分</w:t>
            </w:r>
            <w:r>
              <w:rPr>
                <w:rFonts w:ascii="宋体" w:hAnsi="宋体" w:cs="宋体"/>
                <w:sz w:val="21"/>
                <w:szCs w:val="21"/>
                <w:lang w:eastAsia="zh-CN"/>
              </w:rPr>
              <w:t>/次</w:t>
            </w:r>
            <w:r>
              <w:rPr>
                <w:rFonts w:ascii="宋体" w:hAnsi="宋体" w:cs="宋体"/>
                <w:spacing w:val="-45"/>
                <w:sz w:val="21"/>
                <w:szCs w:val="21"/>
                <w:lang w:eastAsia="zh-CN"/>
              </w:rPr>
              <w:t xml:space="preserve"> </w:t>
            </w:r>
            <w:r>
              <w:rPr>
                <w:rFonts w:ascii="宋体" w:hAnsi="宋体" w:cs="宋体"/>
                <w:sz w:val="21"/>
                <w:szCs w:val="21"/>
                <w:lang w:eastAsia="zh-CN"/>
              </w:rPr>
              <w:t>。</w:t>
            </w:r>
          </w:p>
          <w:p>
            <w:pPr>
              <w:spacing w:line="340" w:lineRule="exact"/>
              <w:rPr>
                <w:rFonts w:hint="eastAsia" w:ascii="宋体" w:hAnsi="宋体" w:cs="宋体"/>
                <w:sz w:val="21"/>
                <w:szCs w:val="21"/>
                <w:lang w:eastAsia="zh-CN"/>
              </w:rPr>
            </w:pPr>
            <w:r>
              <w:rPr>
                <w:rFonts w:ascii="宋体" w:hAnsi="宋体" w:cs="宋体"/>
                <w:sz w:val="21"/>
                <w:szCs w:val="21"/>
                <w:lang w:eastAsia="zh-CN"/>
              </w:rPr>
              <w:t>同一</w:t>
            </w:r>
            <w:r>
              <w:rPr>
                <w:rFonts w:ascii="宋体" w:hAnsi="宋体" w:cs="宋体"/>
                <w:spacing w:val="-2"/>
                <w:sz w:val="21"/>
                <w:szCs w:val="21"/>
                <w:lang w:eastAsia="zh-CN"/>
              </w:rPr>
              <w:t>事</w:t>
            </w:r>
            <w:r>
              <w:rPr>
                <w:rFonts w:ascii="宋体" w:hAnsi="宋体" w:cs="宋体"/>
                <w:sz w:val="21"/>
                <w:szCs w:val="21"/>
                <w:lang w:eastAsia="zh-CN"/>
              </w:rPr>
              <w:t>项</w:t>
            </w:r>
            <w:r>
              <w:rPr>
                <w:rFonts w:ascii="宋体" w:hAnsi="宋体" w:cs="宋体"/>
                <w:spacing w:val="-2"/>
                <w:sz w:val="21"/>
                <w:szCs w:val="21"/>
                <w:lang w:eastAsia="zh-CN"/>
              </w:rPr>
              <w:t>同</w:t>
            </w:r>
            <w:r>
              <w:rPr>
                <w:rFonts w:ascii="宋体" w:hAnsi="宋体" w:cs="宋体"/>
                <w:sz w:val="21"/>
                <w:szCs w:val="21"/>
                <w:lang w:eastAsia="zh-CN"/>
              </w:rPr>
              <w:t>时</w:t>
            </w:r>
            <w:r>
              <w:rPr>
                <w:rFonts w:ascii="宋体" w:hAnsi="宋体" w:cs="宋体"/>
                <w:spacing w:val="-2"/>
                <w:sz w:val="21"/>
                <w:szCs w:val="21"/>
                <w:lang w:eastAsia="zh-CN"/>
              </w:rPr>
              <w:t>被</w:t>
            </w:r>
            <w:r>
              <w:rPr>
                <w:rFonts w:ascii="宋体" w:hAnsi="宋体" w:cs="宋体"/>
                <w:sz w:val="21"/>
                <w:szCs w:val="21"/>
                <w:lang w:eastAsia="zh-CN"/>
              </w:rPr>
              <w:t>多</w:t>
            </w:r>
            <w:r>
              <w:rPr>
                <w:rFonts w:ascii="宋体" w:hAnsi="宋体" w:cs="宋体"/>
                <w:spacing w:val="-2"/>
                <w:sz w:val="21"/>
                <w:szCs w:val="21"/>
                <w:lang w:eastAsia="zh-CN"/>
              </w:rPr>
              <w:t>个</w:t>
            </w:r>
            <w:r>
              <w:rPr>
                <w:rFonts w:ascii="宋体" w:hAnsi="宋体" w:cs="宋体"/>
                <w:sz w:val="21"/>
                <w:szCs w:val="21"/>
                <w:lang w:eastAsia="zh-CN"/>
              </w:rPr>
              <w:t>部</w:t>
            </w:r>
            <w:r>
              <w:rPr>
                <w:rFonts w:ascii="宋体" w:hAnsi="宋体" w:cs="宋体"/>
                <w:spacing w:val="-2"/>
                <w:sz w:val="21"/>
                <w:szCs w:val="21"/>
                <w:lang w:eastAsia="zh-CN"/>
              </w:rPr>
              <w:t>门</w:t>
            </w:r>
            <w:r>
              <w:rPr>
                <w:rFonts w:ascii="宋体" w:hAnsi="宋体" w:cs="宋体"/>
                <w:sz w:val="21"/>
                <w:szCs w:val="21"/>
                <w:lang w:eastAsia="zh-CN"/>
              </w:rPr>
              <w:t>通报</w:t>
            </w:r>
            <w:r>
              <w:rPr>
                <w:rFonts w:ascii="宋体" w:hAnsi="宋体" w:cs="宋体"/>
                <w:spacing w:val="-2"/>
                <w:sz w:val="21"/>
                <w:szCs w:val="21"/>
                <w:lang w:eastAsia="zh-CN"/>
              </w:rPr>
              <w:t>批</w:t>
            </w:r>
            <w:r>
              <w:rPr>
                <w:rFonts w:ascii="宋体" w:hAnsi="宋体" w:cs="宋体"/>
                <w:sz w:val="21"/>
                <w:szCs w:val="21"/>
                <w:lang w:eastAsia="zh-CN"/>
              </w:rPr>
              <w:t>评</w:t>
            </w:r>
            <w:r>
              <w:rPr>
                <w:rFonts w:ascii="宋体" w:hAnsi="宋体" w:cs="宋体"/>
                <w:spacing w:val="-2"/>
                <w:sz w:val="21"/>
                <w:szCs w:val="21"/>
                <w:lang w:eastAsia="zh-CN"/>
              </w:rPr>
              <w:t>只</w:t>
            </w:r>
            <w:r>
              <w:rPr>
                <w:rFonts w:ascii="宋体" w:hAnsi="宋体" w:cs="宋体"/>
                <w:sz w:val="21"/>
                <w:szCs w:val="21"/>
                <w:lang w:eastAsia="zh-CN"/>
              </w:rPr>
              <w:t>按 最高</w:t>
            </w:r>
            <w:r>
              <w:rPr>
                <w:rFonts w:ascii="宋体" w:hAnsi="宋体" w:cs="宋体"/>
                <w:spacing w:val="-2"/>
                <w:sz w:val="21"/>
                <w:szCs w:val="21"/>
                <w:lang w:eastAsia="zh-CN"/>
              </w:rPr>
              <w:t>的</w:t>
            </w:r>
            <w:r>
              <w:rPr>
                <w:rFonts w:ascii="宋体" w:hAnsi="宋体" w:cs="宋体"/>
                <w:sz w:val="21"/>
                <w:szCs w:val="21"/>
                <w:lang w:eastAsia="zh-CN"/>
              </w:rPr>
              <w:t>扣</w:t>
            </w:r>
            <w:r>
              <w:rPr>
                <w:rFonts w:ascii="宋体" w:hAnsi="宋体" w:cs="宋体"/>
                <w:spacing w:val="-2"/>
                <w:sz w:val="21"/>
                <w:szCs w:val="21"/>
                <w:lang w:eastAsia="zh-CN"/>
              </w:rPr>
              <w:t>分计</w:t>
            </w:r>
            <w:r>
              <w:rPr>
                <w:rFonts w:ascii="宋体" w:hAnsi="宋体" w:cs="宋体"/>
                <w:sz w:val="21"/>
                <w:szCs w:val="21"/>
                <w:lang w:eastAsia="zh-CN"/>
              </w:rPr>
              <w:t>算</w:t>
            </w:r>
            <w:r>
              <w:rPr>
                <w:rFonts w:ascii="宋体" w:hAnsi="宋体" w:cs="宋体"/>
                <w:spacing w:val="-52"/>
                <w:sz w:val="21"/>
                <w:szCs w:val="21"/>
                <w:lang w:eastAsia="zh-CN"/>
              </w:rPr>
              <w:t xml:space="preserve"> </w:t>
            </w:r>
            <w:r>
              <w:rPr>
                <w:rFonts w:ascii="宋体" w:hAnsi="宋体" w:cs="宋体"/>
                <w:sz w:val="21"/>
                <w:szCs w:val="21"/>
                <w:lang w:eastAsia="zh-CN"/>
              </w:rPr>
              <w:t>1</w:t>
            </w:r>
            <w:r>
              <w:rPr>
                <w:rFonts w:ascii="宋体" w:hAnsi="宋体" w:cs="宋体"/>
                <w:spacing w:val="-52"/>
                <w:sz w:val="21"/>
                <w:szCs w:val="21"/>
                <w:lang w:eastAsia="zh-CN"/>
              </w:rPr>
              <w:t xml:space="preserve"> </w:t>
            </w:r>
            <w:r>
              <w:rPr>
                <w:rFonts w:ascii="宋体" w:hAnsi="宋体" w:cs="宋体"/>
                <w:spacing w:val="-2"/>
                <w:sz w:val="21"/>
                <w:szCs w:val="21"/>
                <w:lang w:eastAsia="zh-CN"/>
              </w:rPr>
              <w:t>次</w:t>
            </w:r>
            <w:r>
              <w:rPr>
                <w:rFonts w:ascii="宋体" w:hAnsi="宋体" w:cs="宋体"/>
                <w:sz w:val="21"/>
                <w:szCs w:val="21"/>
                <w:lang w:eastAsia="zh-CN"/>
              </w:rPr>
              <w:t>。</w:t>
            </w:r>
            <w:r>
              <w:rPr>
                <w:rFonts w:ascii="宋体" w:hAnsi="宋体" w:cs="宋体"/>
                <w:spacing w:val="-2"/>
                <w:sz w:val="21"/>
                <w:szCs w:val="21"/>
                <w:lang w:eastAsia="zh-CN"/>
              </w:rPr>
              <w:t>如</w:t>
            </w:r>
            <w:r>
              <w:rPr>
                <w:rFonts w:ascii="宋体" w:hAnsi="宋体" w:cs="宋体"/>
                <w:sz w:val="21"/>
                <w:szCs w:val="21"/>
                <w:lang w:eastAsia="zh-CN"/>
              </w:rPr>
              <w:t>果扣</w:t>
            </w:r>
            <w:r>
              <w:rPr>
                <w:rFonts w:ascii="宋体" w:hAnsi="宋体" w:cs="宋体"/>
                <w:spacing w:val="-2"/>
                <w:sz w:val="21"/>
                <w:szCs w:val="21"/>
                <w:lang w:eastAsia="zh-CN"/>
              </w:rPr>
              <w:t>完</w:t>
            </w:r>
            <w:r>
              <w:rPr>
                <w:rFonts w:ascii="宋体" w:hAnsi="宋体" w:cs="宋体"/>
                <w:sz w:val="21"/>
                <w:szCs w:val="21"/>
                <w:lang w:eastAsia="zh-CN"/>
              </w:rPr>
              <w:t>本</w:t>
            </w:r>
            <w:r>
              <w:rPr>
                <w:rFonts w:ascii="宋体" w:hAnsi="宋体" w:cs="宋体"/>
                <w:spacing w:val="-2"/>
                <w:sz w:val="21"/>
                <w:szCs w:val="21"/>
                <w:lang w:eastAsia="zh-CN"/>
              </w:rPr>
              <w:t>项</w:t>
            </w:r>
            <w:r>
              <w:rPr>
                <w:rFonts w:ascii="宋体" w:hAnsi="宋体" w:cs="宋体"/>
                <w:sz w:val="21"/>
                <w:szCs w:val="21"/>
                <w:lang w:eastAsia="zh-CN"/>
              </w:rPr>
              <w:t>分</w:t>
            </w:r>
            <w:r>
              <w:rPr>
                <w:rFonts w:ascii="宋体" w:hAnsi="宋体" w:cs="宋体"/>
                <w:spacing w:val="-2"/>
                <w:sz w:val="21"/>
                <w:szCs w:val="21"/>
                <w:lang w:eastAsia="zh-CN"/>
              </w:rPr>
              <w:t xml:space="preserve">值， </w:t>
            </w:r>
            <w:r>
              <w:rPr>
                <w:rFonts w:ascii="宋体" w:hAnsi="宋体" w:cs="宋体"/>
                <w:sz w:val="21"/>
                <w:szCs w:val="21"/>
                <w:lang w:eastAsia="zh-CN"/>
              </w:rPr>
              <w:t>可以</w:t>
            </w:r>
            <w:r>
              <w:rPr>
                <w:rFonts w:ascii="宋体" w:hAnsi="宋体" w:cs="宋体"/>
                <w:spacing w:val="-2"/>
                <w:sz w:val="21"/>
                <w:szCs w:val="21"/>
                <w:lang w:eastAsia="zh-CN"/>
              </w:rPr>
              <w:t>从</w:t>
            </w:r>
            <w:r>
              <w:rPr>
                <w:rFonts w:ascii="宋体" w:hAnsi="宋体" w:cs="宋体"/>
                <w:sz w:val="21"/>
                <w:szCs w:val="21"/>
                <w:lang w:eastAsia="zh-CN"/>
              </w:rPr>
              <w:t>总</w:t>
            </w:r>
            <w:r>
              <w:rPr>
                <w:rFonts w:ascii="宋体" w:hAnsi="宋体" w:cs="宋体"/>
                <w:spacing w:val="-2"/>
                <w:sz w:val="21"/>
                <w:szCs w:val="21"/>
                <w:lang w:eastAsia="zh-CN"/>
              </w:rPr>
              <w:t>分</w:t>
            </w:r>
            <w:r>
              <w:rPr>
                <w:rFonts w:ascii="宋体" w:hAnsi="宋体" w:cs="宋体"/>
                <w:sz w:val="21"/>
                <w:szCs w:val="21"/>
                <w:lang w:eastAsia="zh-CN"/>
              </w:rPr>
              <w:t>中</w:t>
            </w:r>
            <w:r>
              <w:rPr>
                <w:rFonts w:ascii="宋体" w:hAnsi="宋体" w:cs="宋体"/>
                <w:spacing w:val="-2"/>
                <w:sz w:val="21"/>
                <w:szCs w:val="21"/>
                <w:lang w:eastAsia="zh-CN"/>
              </w:rPr>
              <w:t>扣</w:t>
            </w:r>
            <w:r>
              <w:rPr>
                <w:rFonts w:ascii="宋体" w:hAnsi="宋体" w:cs="宋体"/>
                <w:spacing w:val="-24"/>
                <w:sz w:val="21"/>
                <w:szCs w:val="21"/>
                <w:lang w:eastAsia="zh-CN"/>
              </w:rPr>
              <w:t>。</w:t>
            </w:r>
            <w:r>
              <w:rPr>
                <w:rFonts w:ascii="宋体" w:hAnsi="宋体" w:cs="宋体"/>
                <w:spacing w:val="-2"/>
                <w:sz w:val="21"/>
                <w:szCs w:val="21"/>
                <w:lang w:eastAsia="zh-CN"/>
              </w:rPr>
              <w:t>以</w:t>
            </w:r>
            <w:r>
              <w:rPr>
                <w:rFonts w:ascii="宋体" w:hAnsi="宋体" w:cs="宋体"/>
                <w:sz w:val="21"/>
                <w:szCs w:val="21"/>
                <w:lang w:eastAsia="zh-CN"/>
              </w:rPr>
              <w:t>联</w:t>
            </w:r>
            <w:r>
              <w:rPr>
                <w:rFonts w:ascii="宋体" w:hAnsi="宋体" w:cs="宋体"/>
                <w:spacing w:val="-2"/>
                <w:sz w:val="21"/>
                <w:szCs w:val="21"/>
                <w:lang w:eastAsia="zh-CN"/>
              </w:rPr>
              <w:t>合</w:t>
            </w:r>
            <w:r>
              <w:rPr>
                <w:rFonts w:ascii="宋体" w:hAnsi="宋体" w:cs="宋体"/>
                <w:sz w:val="21"/>
                <w:szCs w:val="21"/>
                <w:lang w:eastAsia="zh-CN"/>
              </w:rPr>
              <w:t>体形</w:t>
            </w:r>
            <w:r>
              <w:rPr>
                <w:rFonts w:ascii="宋体" w:hAnsi="宋体" w:cs="宋体"/>
                <w:spacing w:val="-2"/>
                <w:sz w:val="21"/>
                <w:szCs w:val="21"/>
                <w:lang w:eastAsia="zh-CN"/>
              </w:rPr>
              <w:t>式</w:t>
            </w:r>
            <w:r>
              <w:rPr>
                <w:rFonts w:ascii="宋体" w:hAnsi="宋体" w:cs="宋体"/>
                <w:sz w:val="21"/>
                <w:szCs w:val="21"/>
                <w:lang w:eastAsia="zh-CN"/>
              </w:rPr>
              <w:t>投</w:t>
            </w:r>
            <w:r>
              <w:rPr>
                <w:rFonts w:ascii="宋体" w:hAnsi="宋体" w:cs="宋体"/>
                <w:spacing w:val="-2"/>
                <w:sz w:val="21"/>
                <w:szCs w:val="21"/>
                <w:lang w:eastAsia="zh-CN"/>
              </w:rPr>
              <w:t>标</w:t>
            </w:r>
            <w:r>
              <w:rPr>
                <w:rFonts w:ascii="宋体" w:hAnsi="宋体" w:cs="宋体"/>
                <w:sz w:val="21"/>
                <w:szCs w:val="21"/>
                <w:lang w:eastAsia="zh-CN"/>
              </w:rPr>
              <w:t>的</w:t>
            </w:r>
            <w:r>
              <w:rPr>
                <w:rFonts w:ascii="宋体" w:hAnsi="宋体" w:cs="宋体"/>
                <w:spacing w:val="-26"/>
                <w:sz w:val="21"/>
                <w:szCs w:val="21"/>
                <w:lang w:eastAsia="zh-CN"/>
              </w:rPr>
              <w:t>，</w:t>
            </w:r>
            <w:r>
              <w:rPr>
                <w:rFonts w:ascii="宋体" w:hAnsi="宋体" w:cs="宋体"/>
                <w:sz w:val="21"/>
                <w:szCs w:val="21"/>
                <w:lang w:eastAsia="zh-CN"/>
              </w:rPr>
              <w:t>若 各联</w:t>
            </w:r>
            <w:r>
              <w:rPr>
                <w:rFonts w:ascii="宋体" w:hAnsi="宋体" w:cs="宋体"/>
                <w:spacing w:val="-2"/>
                <w:sz w:val="21"/>
                <w:szCs w:val="21"/>
                <w:lang w:eastAsia="zh-CN"/>
              </w:rPr>
              <w:t>合</w:t>
            </w:r>
            <w:r>
              <w:rPr>
                <w:rFonts w:ascii="宋体" w:hAnsi="宋体" w:cs="宋体"/>
                <w:sz w:val="21"/>
                <w:szCs w:val="21"/>
                <w:lang w:eastAsia="zh-CN"/>
              </w:rPr>
              <w:t>体</w:t>
            </w:r>
            <w:r>
              <w:rPr>
                <w:rFonts w:ascii="宋体" w:hAnsi="宋体" w:cs="宋体"/>
                <w:spacing w:val="-2"/>
                <w:sz w:val="21"/>
                <w:szCs w:val="21"/>
                <w:lang w:eastAsia="zh-CN"/>
              </w:rPr>
              <w:t>成</w:t>
            </w:r>
            <w:r>
              <w:rPr>
                <w:rFonts w:ascii="宋体" w:hAnsi="宋体" w:cs="宋体"/>
                <w:sz w:val="21"/>
                <w:szCs w:val="21"/>
                <w:lang w:eastAsia="zh-CN"/>
              </w:rPr>
              <w:t>员</w:t>
            </w:r>
            <w:r>
              <w:rPr>
                <w:rFonts w:ascii="宋体" w:hAnsi="宋体" w:cs="宋体"/>
                <w:spacing w:val="-2"/>
                <w:sz w:val="21"/>
                <w:szCs w:val="21"/>
                <w:lang w:eastAsia="zh-CN"/>
              </w:rPr>
              <w:t>均</w:t>
            </w:r>
            <w:r>
              <w:rPr>
                <w:rFonts w:ascii="宋体" w:hAnsi="宋体" w:cs="宋体"/>
                <w:sz w:val="21"/>
                <w:szCs w:val="21"/>
                <w:lang w:eastAsia="zh-CN"/>
              </w:rPr>
              <w:t>有</w:t>
            </w:r>
            <w:r>
              <w:rPr>
                <w:rFonts w:ascii="宋体" w:hAnsi="宋体" w:cs="宋体"/>
                <w:spacing w:val="-2"/>
                <w:sz w:val="21"/>
                <w:szCs w:val="21"/>
                <w:lang w:eastAsia="zh-CN"/>
              </w:rPr>
              <w:t>上</w:t>
            </w:r>
            <w:r>
              <w:rPr>
                <w:rFonts w:ascii="宋体" w:hAnsi="宋体" w:cs="宋体"/>
                <w:sz w:val="21"/>
                <w:szCs w:val="21"/>
                <w:lang w:eastAsia="zh-CN"/>
              </w:rPr>
              <w:t>述</w:t>
            </w:r>
            <w:r>
              <w:rPr>
                <w:rFonts w:ascii="宋体" w:hAnsi="宋体" w:cs="宋体"/>
                <w:spacing w:val="-2"/>
                <w:sz w:val="21"/>
                <w:szCs w:val="21"/>
                <w:lang w:eastAsia="zh-CN"/>
              </w:rPr>
              <w:t>情</w:t>
            </w:r>
            <w:r>
              <w:rPr>
                <w:rFonts w:ascii="宋体" w:hAnsi="宋体" w:cs="宋体"/>
                <w:sz w:val="21"/>
                <w:szCs w:val="21"/>
                <w:lang w:eastAsia="zh-CN"/>
              </w:rPr>
              <w:t>形</w:t>
            </w:r>
            <w:r>
              <w:rPr>
                <w:rFonts w:ascii="宋体" w:hAnsi="宋体" w:cs="宋体"/>
                <w:spacing w:val="-2"/>
                <w:sz w:val="21"/>
                <w:szCs w:val="21"/>
                <w:lang w:eastAsia="zh-CN"/>
              </w:rPr>
              <w:t>的</w:t>
            </w:r>
            <w:r>
              <w:rPr>
                <w:rFonts w:ascii="宋体" w:hAnsi="宋体" w:cs="宋体"/>
                <w:spacing w:val="-46"/>
                <w:sz w:val="21"/>
                <w:szCs w:val="21"/>
                <w:lang w:eastAsia="zh-CN"/>
              </w:rPr>
              <w:t>，</w:t>
            </w:r>
            <w:r>
              <w:rPr>
                <w:rFonts w:ascii="宋体" w:hAnsi="宋体" w:cs="宋体"/>
                <w:spacing w:val="-2"/>
                <w:sz w:val="21"/>
                <w:szCs w:val="21"/>
                <w:lang w:eastAsia="zh-CN"/>
              </w:rPr>
              <w:t>对</w:t>
            </w:r>
            <w:r>
              <w:rPr>
                <w:rFonts w:ascii="宋体" w:hAnsi="宋体" w:cs="宋体"/>
                <w:sz w:val="21"/>
                <w:szCs w:val="21"/>
                <w:lang w:eastAsia="zh-CN"/>
              </w:rPr>
              <w:t>联</w:t>
            </w:r>
            <w:r>
              <w:rPr>
                <w:rFonts w:ascii="宋体" w:hAnsi="宋体" w:cs="宋体"/>
                <w:spacing w:val="-2"/>
                <w:sz w:val="21"/>
                <w:szCs w:val="21"/>
                <w:lang w:eastAsia="zh-CN"/>
              </w:rPr>
              <w:t>合</w:t>
            </w:r>
            <w:r>
              <w:rPr>
                <w:rFonts w:ascii="宋体" w:hAnsi="宋体" w:cs="宋体"/>
                <w:sz w:val="21"/>
                <w:szCs w:val="21"/>
                <w:lang w:eastAsia="zh-CN"/>
              </w:rPr>
              <w:t>体各 成员</w:t>
            </w:r>
            <w:r>
              <w:rPr>
                <w:rFonts w:ascii="宋体" w:hAnsi="宋体" w:cs="宋体"/>
                <w:spacing w:val="-2"/>
                <w:sz w:val="21"/>
                <w:szCs w:val="21"/>
                <w:lang w:eastAsia="zh-CN"/>
              </w:rPr>
              <w:t>进</w:t>
            </w:r>
            <w:r>
              <w:rPr>
                <w:rFonts w:ascii="宋体" w:hAnsi="宋体" w:cs="宋体"/>
                <w:sz w:val="21"/>
                <w:szCs w:val="21"/>
                <w:lang w:eastAsia="zh-CN"/>
              </w:rPr>
              <w:t>行</w:t>
            </w:r>
            <w:r>
              <w:rPr>
                <w:rFonts w:ascii="宋体" w:hAnsi="宋体" w:cs="宋体"/>
                <w:spacing w:val="-2"/>
                <w:sz w:val="21"/>
                <w:szCs w:val="21"/>
                <w:lang w:eastAsia="zh-CN"/>
              </w:rPr>
              <w:t>累</w:t>
            </w:r>
            <w:r>
              <w:rPr>
                <w:rFonts w:ascii="宋体" w:hAnsi="宋体" w:cs="宋体"/>
                <w:sz w:val="21"/>
                <w:szCs w:val="21"/>
                <w:lang w:eastAsia="zh-CN"/>
              </w:rPr>
              <w:t>计</w:t>
            </w:r>
            <w:r>
              <w:rPr>
                <w:rFonts w:ascii="宋体" w:hAnsi="宋体" w:cs="宋体"/>
                <w:spacing w:val="-2"/>
                <w:sz w:val="21"/>
                <w:szCs w:val="21"/>
                <w:lang w:eastAsia="zh-CN"/>
              </w:rPr>
              <w:t>扣</w:t>
            </w:r>
            <w:r>
              <w:rPr>
                <w:rFonts w:ascii="宋体" w:hAnsi="宋体" w:cs="宋体"/>
                <w:sz w:val="21"/>
                <w:szCs w:val="21"/>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9036" w:type="dxa"/>
            <w:gridSpan w:val="9"/>
            <w:noWrap w:val="0"/>
            <w:vAlign w:val="center"/>
          </w:tcPr>
          <w:p>
            <w:pPr>
              <w:rPr>
                <w:rFonts w:hint="eastAsia" w:ascii="宋体" w:hAnsi="宋体" w:cs="宋体"/>
                <w:sz w:val="21"/>
                <w:szCs w:val="21"/>
                <w:lang w:eastAsia="zh-CN"/>
              </w:rPr>
            </w:pPr>
            <w:r>
              <w:rPr>
                <w:rFonts w:hint="eastAsia" w:ascii="宋体" w:hAnsi="宋体" w:cs="宋体"/>
                <w:sz w:val="21"/>
                <w:szCs w:val="21"/>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011" w:type="dxa"/>
            <w:noWrap w:val="0"/>
            <w:vAlign w:val="center"/>
          </w:tcPr>
          <w:p>
            <w:pPr>
              <w:widowControl/>
              <w:jc w:val="center"/>
              <w:rPr>
                <w:rFonts w:hint="eastAsia" w:ascii="宋体" w:hAnsi="宋体" w:cs="宋体"/>
                <w:sz w:val="21"/>
                <w:szCs w:val="21"/>
                <w:lang w:eastAsia="zh-CN"/>
              </w:rPr>
            </w:pPr>
            <w:r>
              <w:rPr>
                <w:rFonts w:hint="eastAsia" w:ascii="宋体" w:hAnsi="宋体" w:cs="宋体"/>
                <w:sz w:val="21"/>
                <w:szCs w:val="21"/>
              </w:rPr>
              <w:t>条款号</w:t>
            </w:r>
          </w:p>
        </w:tc>
        <w:tc>
          <w:tcPr>
            <w:tcW w:w="8025" w:type="dxa"/>
            <w:gridSpan w:val="8"/>
            <w:noWrap w:val="0"/>
            <w:vAlign w:val="center"/>
          </w:tcPr>
          <w:p>
            <w:pPr>
              <w:widowControl/>
              <w:jc w:val="center"/>
              <w:rPr>
                <w:rFonts w:hint="eastAsia" w:ascii="宋体" w:hAnsi="宋体" w:cs="宋体"/>
                <w:sz w:val="21"/>
                <w:szCs w:val="21"/>
                <w:lang w:eastAsia="zh-CN"/>
              </w:rPr>
            </w:pPr>
            <w:r>
              <w:rPr>
                <w:rFonts w:hint="eastAsia" w:ascii="宋体" w:hAnsi="宋体" w:cs="宋体"/>
                <w:sz w:val="21"/>
                <w:szCs w:val="21"/>
              </w:rPr>
              <w:t>补充或修改的内容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jc w:val="center"/>
        </w:trPr>
        <w:tc>
          <w:tcPr>
            <w:tcW w:w="1011" w:type="dxa"/>
            <w:noWrap w:val="0"/>
            <w:vAlign w:val="center"/>
          </w:tcPr>
          <w:p>
            <w:pPr>
              <w:widowControl/>
              <w:spacing w:before="240" w:after="240" w:line="360" w:lineRule="auto"/>
              <w:jc w:val="center"/>
              <w:rPr>
                <w:rFonts w:hint="eastAsia" w:ascii="宋体" w:hAnsi="宋体" w:cs="宋体"/>
                <w:sz w:val="21"/>
                <w:szCs w:val="21"/>
                <w:lang w:eastAsia="zh-CN"/>
              </w:rPr>
            </w:pPr>
            <w:r>
              <w:rPr>
                <w:rFonts w:hint="eastAsia" w:ascii="宋体" w:hAnsi="宋体" w:cs="宋体"/>
                <w:sz w:val="21"/>
                <w:szCs w:val="21"/>
              </w:rPr>
              <w:t>1</w:t>
            </w:r>
          </w:p>
        </w:tc>
        <w:tc>
          <w:tcPr>
            <w:tcW w:w="8025" w:type="dxa"/>
            <w:gridSpan w:val="8"/>
            <w:vMerge w:val="restart"/>
            <w:noWrap w:val="0"/>
            <w:vAlign w:val="top"/>
          </w:tcPr>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1.1评标方法</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本次评标采用双信封的综合评估法。评标委员会对满足招标文件实质性要求的投标文件，按照本章第2.2款规定的评分标准进行打分，并按得分由高到低顺序推荐中标候选人，但投标报价低于其成本的除外。综合评分相等时，评标委员会应按照评标办法前附表规定的优先次序推荐中标候选人或确定中标人。</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1.2评标组织</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1.2.1协助工作组</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招标人可在评标工作开始前成立协助工作组，选派熟悉招标工作、政治素质高的人员组成，协助评标委员会工作。协助工作组人员的具体数量由招标人视评标工作量确定。</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招标人可以协助评标委员会开展下列工作并提供相关信息：</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（1）根据招标文件，编制评标使用的相应表格；</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（2）对投标报价进行算术性校核；</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（3）以评标标准和方法为依据，列出投标文件相对于招标文件的所有偏差，并进行归类汇总；</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（4）查询公路建设市场信用信息管理系统，对投标人的资质、业绩、主要人员资历和目前在岗情况、信用等级进行核实（如有）。</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招标人不得对投标文件作出任何评价，不得故意遗漏或者片面摘录，不得在评标委员会对所有偏差定性之前透露存有偏差的投标人名称。</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1.2.2评标委员会</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评标委员会由招标人按国家、广东省等的有关规定依法组建。评标委员人数参见本招标文件“投标人须知前附表第6.1.1。评标委员会的主要工作内容包括：</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（1）评标委员会开始评标工作之前，首先听取招标人、协助工作组关于工程情况和辅助工作的说明，并认真研读招标文件，获取评标所需的重要信息和数据；</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（2）对协助工作组提供的评标工作用表和评标内容进行核查。</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（3）按照以下1.3款程序进行各项评审工作。</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1.3评审工作程序</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（一）第一信封（商务及技术文件）：</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l、初步评审：包括形式评审与响应性评审、资格评审；</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2、详细评审（评审打分）：评标委员会首先对通过初步评审的投标文件第一个信封（商务及技术文件）进行详细评审，对投标人的监理实施方案、主要人员、其他因素等分别评审打分。</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（二）第二信封（报价文件）：</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 xml:space="preserve"> 1、初步评审：</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（1）只有投标文件第一个信封通过详细评审的投标人才能继续参加第二信封报价文件的形式评审与响应性评审；</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（2）报价算术性修正；</w:t>
            </w:r>
          </w:p>
          <w:p>
            <w:pPr>
              <w:spacing w:line="340" w:lineRule="exact"/>
              <w:ind w:firstLine="378" w:firstLineChars="180"/>
              <w:rPr>
                <w:rFonts w:hint="eastAsia" w:ascii="宋体" w:hAnsi="宋体" w:cs="宋体"/>
                <w:sz w:val="21"/>
                <w:szCs w:val="21"/>
                <w:lang w:eastAsia="zh-CN"/>
              </w:rPr>
            </w:pPr>
            <w:r>
              <w:rPr>
                <w:rFonts w:hint="eastAsia" w:ascii="宋体" w:hAnsi="宋体" w:cs="宋体"/>
                <w:sz w:val="21"/>
                <w:szCs w:val="21"/>
                <w:lang w:eastAsia="zh-CN"/>
              </w:rPr>
              <w:t>2、详细评审：计算评标基准价、评标价得分及综合得分；</w:t>
            </w:r>
          </w:p>
          <w:p>
            <w:pPr>
              <w:spacing w:line="340" w:lineRule="exact"/>
              <w:ind w:firstLine="378" w:firstLineChars="180"/>
              <w:jc w:val="both"/>
              <w:rPr>
                <w:rFonts w:hint="eastAsia" w:ascii="宋体" w:hAnsi="宋体" w:cs="宋体"/>
                <w:sz w:val="21"/>
                <w:szCs w:val="21"/>
                <w:lang w:eastAsia="zh-CN"/>
              </w:rPr>
            </w:pPr>
            <w:r>
              <w:rPr>
                <w:rFonts w:hint="eastAsia" w:ascii="宋体" w:hAnsi="宋体" w:cs="宋体"/>
                <w:sz w:val="21"/>
                <w:szCs w:val="21"/>
                <w:lang w:eastAsia="zh-CN"/>
              </w:rPr>
              <w:t>（三）投标文件相关信息的核查。</w:t>
            </w:r>
          </w:p>
          <w:p>
            <w:pPr>
              <w:spacing w:line="340" w:lineRule="exact"/>
              <w:ind w:firstLine="378" w:firstLineChars="180"/>
              <w:jc w:val="both"/>
              <w:rPr>
                <w:rFonts w:hint="eastAsia" w:ascii="宋体" w:hAnsi="宋体" w:cs="宋体"/>
                <w:sz w:val="21"/>
                <w:szCs w:val="21"/>
                <w:lang w:eastAsia="zh-CN"/>
              </w:rPr>
            </w:pPr>
            <w:r>
              <w:rPr>
                <w:rFonts w:hint="eastAsia" w:ascii="宋体" w:hAnsi="宋体" w:cs="宋体"/>
                <w:sz w:val="21"/>
                <w:szCs w:val="21"/>
                <w:lang w:eastAsia="zh-CN"/>
              </w:rPr>
              <w:t>（四）投标文件的澄清和说明（如有）</w:t>
            </w:r>
          </w:p>
          <w:p>
            <w:pPr>
              <w:spacing w:line="340" w:lineRule="exact"/>
              <w:ind w:firstLine="378" w:firstLineChars="180"/>
              <w:jc w:val="both"/>
              <w:rPr>
                <w:rFonts w:hint="eastAsia" w:ascii="宋体" w:hAnsi="宋体" w:cs="宋体"/>
                <w:sz w:val="21"/>
                <w:szCs w:val="21"/>
                <w:lang w:eastAsia="zh-CN"/>
              </w:rPr>
            </w:pPr>
            <w:r>
              <w:rPr>
                <w:rFonts w:hint="eastAsia" w:ascii="宋体" w:hAnsi="宋体" w:cs="宋体"/>
                <w:sz w:val="21"/>
                <w:szCs w:val="21"/>
                <w:lang w:eastAsia="zh-CN"/>
              </w:rPr>
              <w:t>（五）按评标办法规定推荐中标候选人，编写评标报告。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4" w:hRule="atLeast"/>
          <w:jc w:val="center"/>
        </w:trPr>
        <w:tc>
          <w:tcPr>
            <w:tcW w:w="1011" w:type="dxa"/>
            <w:noWrap w:val="0"/>
            <w:vAlign w:val="center"/>
          </w:tcPr>
          <w:p>
            <w:pPr>
              <w:widowControl/>
              <w:spacing w:before="240" w:after="240" w:line="360" w:lineRule="auto"/>
              <w:jc w:val="center"/>
              <w:rPr>
                <w:rFonts w:hint="eastAsia" w:ascii="宋体" w:hAnsi="宋体" w:cs="宋体"/>
                <w:sz w:val="21"/>
                <w:szCs w:val="21"/>
                <w:lang w:eastAsia="zh-CN"/>
              </w:rPr>
            </w:pPr>
          </w:p>
        </w:tc>
        <w:tc>
          <w:tcPr>
            <w:tcW w:w="8025" w:type="dxa"/>
            <w:gridSpan w:val="8"/>
            <w:vMerge w:val="continue"/>
            <w:noWrap w:val="0"/>
            <w:vAlign w:val="center"/>
          </w:tcPr>
          <w:p>
            <w:pPr>
              <w:spacing w:line="340" w:lineRule="exact"/>
              <w:ind w:firstLine="378" w:firstLineChars="180"/>
              <w:jc w:val="both"/>
              <w:rPr>
                <w:rFonts w:hint="eastAsia" w:ascii="宋体" w:hAnsi="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7" w:hRule="atLeast"/>
          <w:jc w:val="center"/>
        </w:trPr>
        <w:tc>
          <w:tcPr>
            <w:tcW w:w="1011" w:type="dxa"/>
            <w:noWrap w:val="0"/>
            <w:vAlign w:val="center"/>
          </w:tcPr>
          <w:p>
            <w:pPr>
              <w:widowControl/>
              <w:spacing w:before="240" w:after="240" w:line="360" w:lineRule="auto"/>
              <w:jc w:val="center"/>
              <w:rPr>
                <w:rFonts w:hint="eastAsia" w:ascii="宋体" w:hAnsi="宋体" w:cs="宋体"/>
                <w:sz w:val="21"/>
                <w:szCs w:val="21"/>
              </w:rPr>
            </w:pPr>
            <w:r>
              <w:rPr>
                <w:rFonts w:hint="eastAsia" w:ascii="宋体" w:hAnsi="宋体" w:cs="宋体"/>
                <w:sz w:val="21"/>
                <w:szCs w:val="21"/>
              </w:rPr>
              <w:t>3.3.2</w:t>
            </w:r>
          </w:p>
        </w:tc>
        <w:tc>
          <w:tcPr>
            <w:tcW w:w="8025" w:type="dxa"/>
            <w:gridSpan w:val="8"/>
            <w:noWrap w:val="0"/>
            <w:vAlign w:val="center"/>
          </w:tcPr>
          <w:p>
            <w:pPr>
              <w:spacing w:line="240" w:lineRule="exact"/>
              <w:ind w:left="479" w:right="-20"/>
              <w:rPr>
                <w:rFonts w:ascii="宋体" w:hAnsi="宋体" w:cs="宋体"/>
                <w:sz w:val="21"/>
                <w:szCs w:val="21"/>
                <w:lang w:eastAsia="zh-CN"/>
              </w:rPr>
            </w:pPr>
            <w:r>
              <w:rPr>
                <w:rFonts w:ascii="宋体" w:hAnsi="宋体" w:cs="宋体"/>
                <w:position w:val="-1"/>
                <w:sz w:val="21"/>
                <w:szCs w:val="21"/>
                <w:lang w:eastAsia="zh-CN"/>
              </w:rPr>
              <w:t>原</w:t>
            </w:r>
            <w:r>
              <w:rPr>
                <w:rFonts w:ascii="宋体" w:hAnsi="宋体" w:cs="宋体"/>
                <w:spacing w:val="-52"/>
                <w:position w:val="-1"/>
                <w:sz w:val="21"/>
                <w:szCs w:val="21"/>
                <w:lang w:eastAsia="zh-CN"/>
              </w:rPr>
              <w:t xml:space="preserve"> </w:t>
            </w:r>
            <w:r>
              <w:rPr>
                <w:rFonts w:ascii="宋体" w:hAnsi="宋体" w:cs="宋体"/>
                <w:position w:val="-1"/>
                <w:sz w:val="21"/>
                <w:szCs w:val="21"/>
                <w:lang w:eastAsia="zh-CN"/>
              </w:rPr>
              <w:t>3.</w:t>
            </w:r>
            <w:r>
              <w:rPr>
                <w:rFonts w:ascii="宋体" w:hAnsi="宋体" w:cs="宋体"/>
                <w:spacing w:val="-2"/>
                <w:position w:val="-1"/>
                <w:sz w:val="21"/>
                <w:szCs w:val="21"/>
                <w:lang w:eastAsia="zh-CN"/>
              </w:rPr>
              <w:t>2</w:t>
            </w:r>
            <w:r>
              <w:rPr>
                <w:rFonts w:ascii="宋体" w:hAnsi="宋体" w:cs="宋体"/>
                <w:position w:val="-1"/>
                <w:sz w:val="21"/>
                <w:szCs w:val="21"/>
                <w:lang w:eastAsia="zh-CN"/>
              </w:rPr>
              <w:t>.2</w:t>
            </w:r>
            <w:r>
              <w:rPr>
                <w:rFonts w:ascii="宋体" w:hAnsi="宋体" w:cs="宋体"/>
                <w:spacing w:val="-52"/>
                <w:position w:val="-1"/>
                <w:sz w:val="21"/>
                <w:szCs w:val="21"/>
                <w:lang w:eastAsia="zh-CN"/>
              </w:rPr>
              <w:t xml:space="preserve"> </w:t>
            </w:r>
            <w:r>
              <w:rPr>
                <w:rFonts w:ascii="宋体" w:hAnsi="宋体" w:cs="宋体"/>
                <w:spacing w:val="-2"/>
                <w:position w:val="-1"/>
                <w:sz w:val="21"/>
                <w:szCs w:val="21"/>
                <w:lang w:eastAsia="zh-CN"/>
              </w:rPr>
              <w:t>条</w:t>
            </w:r>
            <w:r>
              <w:rPr>
                <w:rFonts w:ascii="宋体" w:hAnsi="宋体" w:cs="宋体"/>
                <w:position w:val="-1"/>
                <w:sz w:val="21"/>
                <w:szCs w:val="21"/>
                <w:lang w:eastAsia="zh-CN"/>
              </w:rPr>
              <w:t>款</w:t>
            </w:r>
            <w:r>
              <w:rPr>
                <w:rFonts w:ascii="宋体" w:hAnsi="宋体" w:cs="宋体"/>
                <w:spacing w:val="-2"/>
                <w:position w:val="-1"/>
                <w:sz w:val="21"/>
                <w:szCs w:val="21"/>
                <w:lang w:eastAsia="zh-CN"/>
              </w:rPr>
              <w:t>补</w:t>
            </w:r>
            <w:r>
              <w:rPr>
                <w:rFonts w:ascii="宋体" w:hAnsi="宋体" w:cs="宋体"/>
                <w:position w:val="-1"/>
                <w:sz w:val="21"/>
                <w:szCs w:val="21"/>
                <w:lang w:eastAsia="zh-CN"/>
              </w:rPr>
              <w:t>充</w:t>
            </w:r>
            <w:r>
              <w:rPr>
                <w:rFonts w:ascii="宋体" w:hAnsi="宋体" w:cs="宋体"/>
                <w:spacing w:val="-2"/>
                <w:position w:val="-1"/>
                <w:sz w:val="21"/>
                <w:szCs w:val="21"/>
                <w:lang w:eastAsia="zh-CN"/>
              </w:rPr>
              <w:t>细</w:t>
            </w:r>
            <w:r>
              <w:rPr>
                <w:rFonts w:ascii="宋体" w:hAnsi="宋体" w:cs="宋体"/>
                <w:position w:val="-1"/>
                <w:sz w:val="21"/>
                <w:szCs w:val="21"/>
                <w:lang w:eastAsia="zh-CN"/>
              </w:rPr>
              <w:t>化</w:t>
            </w:r>
            <w:r>
              <w:rPr>
                <w:rFonts w:ascii="宋体" w:hAnsi="宋体" w:cs="宋体"/>
                <w:spacing w:val="-2"/>
                <w:position w:val="-1"/>
                <w:sz w:val="21"/>
                <w:szCs w:val="21"/>
                <w:lang w:eastAsia="zh-CN"/>
              </w:rPr>
              <w:t>如</w:t>
            </w:r>
            <w:r>
              <w:rPr>
                <w:rFonts w:ascii="宋体" w:hAnsi="宋体" w:cs="宋体"/>
                <w:position w:val="-1"/>
                <w:sz w:val="21"/>
                <w:szCs w:val="21"/>
                <w:lang w:eastAsia="zh-CN"/>
              </w:rPr>
              <w:t>下：</w:t>
            </w:r>
          </w:p>
          <w:p>
            <w:pPr>
              <w:spacing w:before="98" w:line="317" w:lineRule="auto"/>
              <w:ind w:left="102" w:right="32" w:firstLine="377"/>
              <w:jc w:val="both"/>
              <w:rPr>
                <w:rFonts w:ascii="宋体" w:hAnsi="宋体" w:cs="宋体"/>
                <w:sz w:val="21"/>
                <w:szCs w:val="21"/>
                <w:lang w:eastAsia="zh-CN"/>
              </w:rPr>
            </w:pPr>
            <w:r>
              <w:rPr>
                <w:rFonts w:ascii="宋体" w:hAnsi="宋体" w:cs="宋体"/>
                <w:sz w:val="21"/>
                <w:szCs w:val="21"/>
                <w:lang w:eastAsia="zh-CN"/>
              </w:rPr>
              <w:t>评标</w:t>
            </w:r>
            <w:r>
              <w:rPr>
                <w:rFonts w:ascii="宋体" w:hAnsi="宋体" w:cs="宋体"/>
                <w:spacing w:val="-2"/>
                <w:sz w:val="21"/>
                <w:szCs w:val="21"/>
                <w:lang w:eastAsia="zh-CN"/>
              </w:rPr>
              <w:t>委</w:t>
            </w:r>
            <w:r>
              <w:rPr>
                <w:rFonts w:ascii="宋体" w:hAnsi="宋体" w:cs="宋体"/>
                <w:sz w:val="21"/>
                <w:szCs w:val="21"/>
                <w:lang w:eastAsia="zh-CN"/>
              </w:rPr>
              <w:t>员</w:t>
            </w:r>
            <w:r>
              <w:rPr>
                <w:rFonts w:ascii="宋体" w:hAnsi="宋体" w:cs="宋体"/>
                <w:spacing w:val="-2"/>
                <w:sz w:val="21"/>
                <w:szCs w:val="21"/>
                <w:lang w:eastAsia="zh-CN"/>
              </w:rPr>
              <w:t>会</w:t>
            </w:r>
            <w:r>
              <w:rPr>
                <w:rFonts w:ascii="宋体" w:hAnsi="宋体" w:cs="宋体"/>
                <w:sz w:val="21"/>
                <w:szCs w:val="21"/>
                <w:lang w:eastAsia="zh-CN"/>
              </w:rPr>
              <w:t>在</w:t>
            </w:r>
            <w:r>
              <w:rPr>
                <w:rFonts w:ascii="宋体" w:hAnsi="宋体" w:cs="宋体"/>
                <w:spacing w:val="-2"/>
                <w:sz w:val="21"/>
                <w:szCs w:val="21"/>
                <w:lang w:eastAsia="zh-CN"/>
              </w:rPr>
              <w:t>第</w:t>
            </w:r>
            <w:r>
              <w:rPr>
                <w:rFonts w:ascii="宋体" w:hAnsi="宋体" w:cs="宋体"/>
                <w:sz w:val="21"/>
                <w:szCs w:val="21"/>
                <w:lang w:eastAsia="zh-CN"/>
              </w:rPr>
              <w:t>一</w:t>
            </w:r>
            <w:r>
              <w:rPr>
                <w:rFonts w:ascii="宋体" w:hAnsi="宋体" w:cs="宋体"/>
                <w:spacing w:val="-2"/>
                <w:sz w:val="21"/>
                <w:szCs w:val="21"/>
                <w:lang w:eastAsia="zh-CN"/>
              </w:rPr>
              <w:t>个</w:t>
            </w:r>
            <w:r>
              <w:rPr>
                <w:rFonts w:ascii="宋体" w:hAnsi="宋体" w:cs="宋体"/>
                <w:sz w:val="21"/>
                <w:szCs w:val="21"/>
                <w:lang w:eastAsia="zh-CN"/>
              </w:rPr>
              <w:t>信</w:t>
            </w:r>
            <w:r>
              <w:rPr>
                <w:rFonts w:ascii="宋体" w:hAnsi="宋体" w:cs="宋体"/>
                <w:spacing w:val="-2"/>
                <w:sz w:val="21"/>
                <w:szCs w:val="21"/>
                <w:lang w:eastAsia="zh-CN"/>
              </w:rPr>
              <w:t>封</w:t>
            </w:r>
            <w:r>
              <w:rPr>
                <w:rFonts w:ascii="宋体" w:hAnsi="宋体" w:cs="宋体"/>
                <w:sz w:val="21"/>
                <w:szCs w:val="21"/>
                <w:lang w:eastAsia="zh-CN"/>
              </w:rPr>
              <w:t>详细</w:t>
            </w:r>
            <w:r>
              <w:rPr>
                <w:rFonts w:ascii="宋体" w:hAnsi="宋体" w:cs="宋体"/>
                <w:spacing w:val="-2"/>
                <w:sz w:val="21"/>
                <w:szCs w:val="21"/>
                <w:lang w:eastAsia="zh-CN"/>
              </w:rPr>
              <w:t>评</w:t>
            </w:r>
            <w:r>
              <w:rPr>
                <w:rFonts w:ascii="宋体" w:hAnsi="宋体" w:cs="宋体"/>
                <w:sz w:val="21"/>
                <w:szCs w:val="21"/>
                <w:lang w:eastAsia="zh-CN"/>
              </w:rPr>
              <w:t>审</w:t>
            </w:r>
            <w:r>
              <w:rPr>
                <w:rFonts w:ascii="宋体" w:hAnsi="宋体" w:cs="宋体"/>
                <w:spacing w:val="-2"/>
                <w:sz w:val="21"/>
                <w:szCs w:val="21"/>
                <w:lang w:eastAsia="zh-CN"/>
              </w:rPr>
              <w:t>时</w:t>
            </w:r>
            <w:r>
              <w:rPr>
                <w:rFonts w:ascii="宋体" w:hAnsi="宋体" w:cs="宋体"/>
                <w:spacing w:val="-19"/>
                <w:sz w:val="21"/>
                <w:szCs w:val="21"/>
                <w:lang w:eastAsia="zh-CN"/>
              </w:rPr>
              <w:t>，</w:t>
            </w:r>
            <w:r>
              <w:rPr>
                <w:rFonts w:ascii="宋体" w:hAnsi="宋体" w:cs="宋体"/>
                <w:spacing w:val="-2"/>
                <w:sz w:val="21"/>
                <w:szCs w:val="21"/>
                <w:lang w:eastAsia="zh-CN"/>
              </w:rPr>
              <w:t>各</w:t>
            </w:r>
            <w:r>
              <w:rPr>
                <w:rFonts w:ascii="宋体" w:hAnsi="宋体" w:cs="宋体"/>
                <w:sz w:val="21"/>
                <w:szCs w:val="21"/>
                <w:lang w:eastAsia="zh-CN"/>
              </w:rPr>
              <w:t>评</w:t>
            </w:r>
            <w:r>
              <w:rPr>
                <w:rFonts w:ascii="宋体" w:hAnsi="宋体" w:cs="宋体"/>
                <w:spacing w:val="-2"/>
                <w:sz w:val="21"/>
                <w:szCs w:val="21"/>
                <w:lang w:eastAsia="zh-CN"/>
              </w:rPr>
              <w:t>分</w:t>
            </w:r>
            <w:r>
              <w:rPr>
                <w:rFonts w:ascii="宋体" w:hAnsi="宋体" w:cs="宋体"/>
                <w:sz w:val="21"/>
                <w:szCs w:val="21"/>
                <w:lang w:eastAsia="zh-CN"/>
              </w:rPr>
              <w:t>因</w:t>
            </w:r>
            <w:r>
              <w:rPr>
                <w:rFonts w:ascii="宋体" w:hAnsi="宋体" w:cs="宋体"/>
                <w:spacing w:val="-22"/>
                <w:sz w:val="21"/>
                <w:szCs w:val="21"/>
                <w:lang w:eastAsia="zh-CN"/>
              </w:rPr>
              <w:t>素</w:t>
            </w:r>
            <w:r>
              <w:rPr>
                <w:rFonts w:ascii="宋体" w:hAnsi="宋体" w:cs="宋体"/>
                <w:sz w:val="21"/>
                <w:szCs w:val="21"/>
                <w:lang w:eastAsia="zh-CN"/>
              </w:rPr>
              <w:t>（主</w:t>
            </w:r>
            <w:r>
              <w:rPr>
                <w:rFonts w:ascii="宋体" w:hAnsi="宋体" w:cs="宋体"/>
                <w:spacing w:val="-2"/>
                <w:sz w:val="21"/>
                <w:szCs w:val="21"/>
                <w:lang w:eastAsia="zh-CN"/>
              </w:rPr>
              <w:t>要</w:t>
            </w:r>
            <w:r>
              <w:rPr>
                <w:rFonts w:ascii="宋体" w:hAnsi="宋体" w:cs="宋体"/>
                <w:sz w:val="21"/>
                <w:szCs w:val="21"/>
                <w:lang w:eastAsia="zh-CN"/>
              </w:rPr>
              <w:t>人</w:t>
            </w:r>
            <w:r>
              <w:rPr>
                <w:rFonts w:ascii="宋体" w:hAnsi="宋体" w:cs="宋体"/>
                <w:spacing w:val="-2"/>
                <w:sz w:val="21"/>
                <w:szCs w:val="21"/>
                <w:lang w:eastAsia="zh-CN"/>
              </w:rPr>
              <w:t>员</w:t>
            </w:r>
            <w:r>
              <w:rPr>
                <w:rFonts w:ascii="宋体" w:hAnsi="宋体" w:cs="宋体"/>
                <w:spacing w:val="-19"/>
                <w:sz w:val="21"/>
                <w:szCs w:val="21"/>
                <w:lang w:eastAsia="zh-CN"/>
              </w:rPr>
              <w:t>、</w:t>
            </w:r>
            <w:r>
              <w:rPr>
                <w:rFonts w:ascii="宋体" w:hAnsi="宋体" w:cs="宋体"/>
                <w:spacing w:val="-2"/>
                <w:sz w:val="21"/>
                <w:szCs w:val="21"/>
                <w:lang w:eastAsia="zh-CN"/>
              </w:rPr>
              <w:t>技</w:t>
            </w:r>
            <w:r>
              <w:rPr>
                <w:rFonts w:ascii="宋体" w:hAnsi="宋体" w:cs="宋体"/>
                <w:sz w:val="21"/>
                <w:szCs w:val="21"/>
                <w:lang w:eastAsia="zh-CN"/>
              </w:rPr>
              <w:t>术</w:t>
            </w:r>
            <w:r>
              <w:rPr>
                <w:rFonts w:ascii="宋体" w:hAnsi="宋体" w:cs="宋体"/>
                <w:spacing w:val="-2"/>
                <w:sz w:val="21"/>
                <w:szCs w:val="21"/>
                <w:lang w:eastAsia="zh-CN"/>
              </w:rPr>
              <w:t>能</w:t>
            </w:r>
            <w:r>
              <w:rPr>
                <w:rFonts w:ascii="宋体" w:hAnsi="宋体" w:cs="宋体"/>
                <w:spacing w:val="-19"/>
                <w:sz w:val="21"/>
                <w:szCs w:val="21"/>
                <w:lang w:eastAsia="zh-CN"/>
              </w:rPr>
              <w:t>力</w:t>
            </w:r>
            <w:r>
              <w:rPr>
                <w:rFonts w:ascii="宋体" w:hAnsi="宋体" w:cs="宋体"/>
                <w:spacing w:val="-2"/>
                <w:sz w:val="21"/>
                <w:szCs w:val="21"/>
                <w:lang w:eastAsia="zh-CN"/>
              </w:rPr>
              <w:t>（</w:t>
            </w:r>
            <w:r>
              <w:rPr>
                <w:rFonts w:ascii="宋体" w:hAnsi="宋体" w:cs="宋体"/>
                <w:sz w:val="21"/>
                <w:szCs w:val="21"/>
                <w:lang w:eastAsia="zh-CN"/>
              </w:rPr>
              <w:t>如 有</w:t>
            </w:r>
            <w:r>
              <w:rPr>
                <w:rFonts w:ascii="宋体" w:hAnsi="宋体" w:cs="宋体"/>
                <w:spacing w:val="-106"/>
                <w:sz w:val="21"/>
                <w:szCs w:val="21"/>
                <w:lang w:eastAsia="zh-CN"/>
              </w:rPr>
              <w:t>）</w:t>
            </w:r>
            <w:r>
              <w:rPr>
                <w:rFonts w:ascii="宋体" w:hAnsi="宋体" w:cs="宋体"/>
                <w:spacing w:val="-2"/>
                <w:sz w:val="21"/>
                <w:szCs w:val="21"/>
                <w:lang w:eastAsia="zh-CN"/>
              </w:rPr>
              <w:t>、</w:t>
            </w:r>
            <w:r>
              <w:rPr>
                <w:rFonts w:ascii="宋体" w:hAnsi="宋体" w:cs="宋体"/>
                <w:sz w:val="21"/>
                <w:szCs w:val="21"/>
                <w:lang w:eastAsia="zh-CN"/>
              </w:rPr>
              <w:t>履</w:t>
            </w:r>
            <w:r>
              <w:rPr>
                <w:rFonts w:ascii="宋体" w:hAnsi="宋体" w:cs="宋体"/>
                <w:spacing w:val="-2"/>
                <w:sz w:val="21"/>
                <w:szCs w:val="21"/>
                <w:lang w:eastAsia="zh-CN"/>
              </w:rPr>
              <w:t>约</w:t>
            </w:r>
            <w:r>
              <w:rPr>
                <w:rFonts w:ascii="宋体" w:hAnsi="宋体" w:cs="宋体"/>
                <w:sz w:val="21"/>
                <w:szCs w:val="21"/>
                <w:lang w:eastAsia="zh-CN"/>
              </w:rPr>
              <w:t>信</w:t>
            </w:r>
            <w:r>
              <w:rPr>
                <w:rFonts w:ascii="宋体" w:hAnsi="宋体" w:cs="宋体"/>
                <w:spacing w:val="-2"/>
                <w:sz w:val="21"/>
                <w:szCs w:val="21"/>
                <w:lang w:eastAsia="zh-CN"/>
              </w:rPr>
              <w:t>誉</w:t>
            </w:r>
            <w:r>
              <w:rPr>
                <w:rFonts w:ascii="宋体" w:hAnsi="宋体" w:cs="宋体"/>
                <w:sz w:val="21"/>
                <w:szCs w:val="21"/>
                <w:lang w:eastAsia="zh-CN"/>
              </w:rPr>
              <w:t>除</w:t>
            </w:r>
            <w:r>
              <w:rPr>
                <w:rFonts w:ascii="宋体" w:hAnsi="宋体" w:cs="宋体"/>
                <w:spacing w:val="-2"/>
                <w:sz w:val="21"/>
                <w:szCs w:val="21"/>
                <w:lang w:eastAsia="zh-CN"/>
              </w:rPr>
              <w:t>外</w:t>
            </w:r>
            <w:r>
              <w:rPr>
                <w:rFonts w:ascii="宋体" w:hAnsi="宋体" w:cs="宋体"/>
                <w:sz w:val="21"/>
                <w:szCs w:val="21"/>
                <w:lang w:eastAsia="zh-CN"/>
              </w:rPr>
              <w:t>）</w:t>
            </w:r>
            <w:r>
              <w:rPr>
                <w:rFonts w:ascii="宋体" w:hAnsi="宋体" w:cs="宋体"/>
                <w:spacing w:val="-2"/>
                <w:sz w:val="21"/>
                <w:szCs w:val="21"/>
                <w:lang w:eastAsia="zh-CN"/>
              </w:rPr>
              <w:t>得分</w:t>
            </w:r>
            <w:r>
              <w:rPr>
                <w:rFonts w:ascii="宋体" w:hAnsi="宋体" w:cs="宋体"/>
                <w:sz w:val="21"/>
                <w:szCs w:val="21"/>
                <w:lang w:eastAsia="zh-CN"/>
              </w:rPr>
              <w:t>一般</w:t>
            </w:r>
            <w:r>
              <w:rPr>
                <w:rFonts w:ascii="宋体" w:hAnsi="宋体" w:cs="宋体"/>
                <w:spacing w:val="-2"/>
                <w:sz w:val="21"/>
                <w:szCs w:val="21"/>
                <w:lang w:eastAsia="zh-CN"/>
              </w:rPr>
              <w:t>不</w:t>
            </w:r>
            <w:r>
              <w:rPr>
                <w:rFonts w:ascii="宋体" w:hAnsi="宋体" w:cs="宋体"/>
                <w:sz w:val="21"/>
                <w:szCs w:val="21"/>
                <w:lang w:eastAsia="zh-CN"/>
              </w:rPr>
              <w:t>得</w:t>
            </w:r>
            <w:r>
              <w:rPr>
                <w:rFonts w:ascii="宋体" w:hAnsi="宋体" w:cs="宋体"/>
                <w:spacing w:val="-2"/>
                <w:sz w:val="21"/>
                <w:szCs w:val="21"/>
                <w:lang w:eastAsia="zh-CN"/>
              </w:rPr>
              <w:t>低</w:t>
            </w:r>
            <w:r>
              <w:rPr>
                <w:rFonts w:ascii="宋体" w:hAnsi="宋体" w:cs="宋体"/>
                <w:sz w:val="21"/>
                <w:szCs w:val="21"/>
                <w:lang w:eastAsia="zh-CN"/>
              </w:rPr>
              <w:t>于</w:t>
            </w:r>
            <w:r>
              <w:rPr>
                <w:rFonts w:ascii="宋体" w:hAnsi="宋体" w:cs="宋体"/>
                <w:spacing w:val="-2"/>
                <w:sz w:val="21"/>
                <w:szCs w:val="21"/>
                <w:lang w:eastAsia="zh-CN"/>
              </w:rPr>
              <w:t>该</w:t>
            </w:r>
            <w:r>
              <w:rPr>
                <w:rFonts w:ascii="宋体" w:hAnsi="宋体" w:cs="宋体"/>
                <w:sz w:val="21"/>
                <w:szCs w:val="21"/>
                <w:lang w:eastAsia="zh-CN"/>
              </w:rPr>
              <w:t>权</w:t>
            </w:r>
            <w:r>
              <w:rPr>
                <w:rFonts w:ascii="宋体" w:hAnsi="宋体" w:cs="宋体"/>
                <w:spacing w:val="-2"/>
                <w:sz w:val="21"/>
                <w:szCs w:val="21"/>
                <w:lang w:eastAsia="zh-CN"/>
              </w:rPr>
              <w:t>重</w:t>
            </w:r>
            <w:r>
              <w:rPr>
                <w:rFonts w:ascii="宋体" w:hAnsi="宋体" w:cs="宋体"/>
                <w:sz w:val="21"/>
                <w:szCs w:val="21"/>
                <w:lang w:eastAsia="zh-CN"/>
              </w:rPr>
              <w:t>分</w:t>
            </w:r>
            <w:r>
              <w:rPr>
                <w:rFonts w:ascii="宋体" w:hAnsi="宋体" w:cs="宋体"/>
                <w:spacing w:val="-2"/>
                <w:sz w:val="21"/>
                <w:szCs w:val="21"/>
                <w:lang w:eastAsia="zh-CN"/>
              </w:rPr>
              <w:t>值</w:t>
            </w:r>
            <w:r>
              <w:rPr>
                <w:rFonts w:ascii="宋体" w:hAnsi="宋体" w:cs="宋体"/>
                <w:sz w:val="21"/>
                <w:szCs w:val="21"/>
                <w:lang w:eastAsia="zh-CN"/>
              </w:rPr>
              <w:t>的</w:t>
            </w:r>
            <w:r>
              <w:rPr>
                <w:rFonts w:ascii="宋体" w:hAnsi="宋体" w:cs="宋体"/>
                <w:spacing w:val="-15"/>
                <w:sz w:val="21"/>
                <w:szCs w:val="21"/>
                <w:lang w:eastAsia="zh-CN"/>
              </w:rPr>
              <w:t xml:space="preserve"> </w:t>
            </w:r>
            <w:r>
              <w:rPr>
                <w:rFonts w:ascii="宋体" w:hAnsi="宋体" w:cs="宋体"/>
                <w:sz w:val="21"/>
                <w:szCs w:val="21"/>
                <w:lang w:eastAsia="zh-CN"/>
              </w:rPr>
              <w:t>60%</w:t>
            </w:r>
            <w:r>
              <w:rPr>
                <w:rFonts w:ascii="宋体" w:hAnsi="宋体" w:cs="宋体"/>
                <w:spacing w:val="-2"/>
                <w:sz w:val="21"/>
                <w:szCs w:val="21"/>
                <w:lang w:eastAsia="zh-CN"/>
              </w:rPr>
              <w:t>，</w:t>
            </w:r>
            <w:r>
              <w:rPr>
                <w:rFonts w:ascii="宋体" w:hAnsi="宋体" w:cs="宋体"/>
                <w:sz w:val="21"/>
                <w:szCs w:val="21"/>
                <w:lang w:eastAsia="zh-CN"/>
              </w:rPr>
              <w:t>评</w:t>
            </w:r>
            <w:r>
              <w:rPr>
                <w:rFonts w:ascii="宋体" w:hAnsi="宋体" w:cs="宋体"/>
                <w:spacing w:val="-2"/>
                <w:sz w:val="21"/>
                <w:szCs w:val="21"/>
                <w:lang w:eastAsia="zh-CN"/>
              </w:rPr>
              <w:t>标</w:t>
            </w:r>
            <w:r>
              <w:rPr>
                <w:rFonts w:ascii="宋体" w:hAnsi="宋体" w:cs="宋体"/>
                <w:sz w:val="21"/>
                <w:szCs w:val="21"/>
                <w:lang w:eastAsia="zh-CN"/>
              </w:rPr>
              <w:t>委</w:t>
            </w:r>
            <w:r>
              <w:rPr>
                <w:rFonts w:ascii="宋体" w:hAnsi="宋体" w:cs="宋体"/>
                <w:spacing w:val="-2"/>
                <w:sz w:val="21"/>
                <w:szCs w:val="21"/>
                <w:lang w:eastAsia="zh-CN"/>
              </w:rPr>
              <w:t>员</w:t>
            </w:r>
            <w:r>
              <w:rPr>
                <w:rFonts w:ascii="宋体" w:hAnsi="宋体" w:cs="宋体"/>
                <w:sz w:val="21"/>
                <w:szCs w:val="21"/>
                <w:lang w:eastAsia="zh-CN"/>
              </w:rPr>
              <w:t>会</w:t>
            </w:r>
            <w:r>
              <w:rPr>
                <w:rFonts w:ascii="宋体" w:hAnsi="宋体" w:cs="宋体"/>
                <w:spacing w:val="-2"/>
                <w:sz w:val="21"/>
                <w:szCs w:val="21"/>
                <w:lang w:eastAsia="zh-CN"/>
              </w:rPr>
              <w:t>成员</w:t>
            </w:r>
            <w:r>
              <w:rPr>
                <w:rFonts w:ascii="宋体" w:hAnsi="宋体" w:cs="宋体"/>
                <w:sz w:val="21"/>
                <w:szCs w:val="21"/>
                <w:lang w:eastAsia="zh-CN"/>
              </w:rPr>
              <w:t>对某 一项</w:t>
            </w:r>
            <w:r>
              <w:rPr>
                <w:rFonts w:ascii="宋体" w:hAnsi="宋体" w:cs="宋体"/>
                <w:spacing w:val="-2"/>
                <w:sz w:val="21"/>
                <w:szCs w:val="21"/>
                <w:lang w:eastAsia="zh-CN"/>
              </w:rPr>
              <w:t>评</w:t>
            </w:r>
            <w:r>
              <w:rPr>
                <w:rFonts w:ascii="宋体" w:hAnsi="宋体" w:cs="宋体"/>
                <w:sz w:val="21"/>
                <w:szCs w:val="21"/>
                <w:lang w:eastAsia="zh-CN"/>
              </w:rPr>
              <w:t>分</w:t>
            </w:r>
            <w:r>
              <w:rPr>
                <w:rFonts w:ascii="宋体" w:hAnsi="宋体" w:cs="宋体"/>
                <w:spacing w:val="-2"/>
                <w:sz w:val="21"/>
                <w:szCs w:val="21"/>
                <w:lang w:eastAsia="zh-CN"/>
              </w:rPr>
              <w:t>因</w:t>
            </w:r>
            <w:r>
              <w:rPr>
                <w:rFonts w:ascii="宋体" w:hAnsi="宋体" w:cs="宋体"/>
                <w:sz w:val="21"/>
                <w:szCs w:val="21"/>
                <w:lang w:eastAsia="zh-CN"/>
              </w:rPr>
              <w:t>素</w:t>
            </w:r>
            <w:r>
              <w:rPr>
                <w:rFonts w:ascii="宋体" w:hAnsi="宋体" w:cs="宋体"/>
                <w:spacing w:val="-2"/>
                <w:sz w:val="21"/>
                <w:szCs w:val="21"/>
                <w:lang w:eastAsia="zh-CN"/>
              </w:rPr>
              <w:t>的</w:t>
            </w:r>
            <w:r>
              <w:rPr>
                <w:rFonts w:ascii="宋体" w:hAnsi="宋体" w:cs="宋体"/>
                <w:sz w:val="21"/>
                <w:szCs w:val="21"/>
                <w:lang w:eastAsia="zh-CN"/>
              </w:rPr>
              <w:t>评</w:t>
            </w:r>
            <w:r>
              <w:rPr>
                <w:rFonts w:ascii="宋体" w:hAnsi="宋体" w:cs="宋体"/>
                <w:spacing w:val="-2"/>
                <w:sz w:val="21"/>
                <w:szCs w:val="21"/>
                <w:lang w:eastAsia="zh-CN"/>
              </w:rPr>
              <w:t>分</w:t>
            </w:r>
            <w:r>
              <w:rPr>
                <w:rFonts w:ascii="宋体" w:hAnsi="宋体" w:cs="宋体"/>
                <w:sz w:val="21"/>
                <w:szCs w:val="21"/>
                <w:lang w:eastAsia="zh-CN"/>
              </w:rPr>
              <w:t>低</w:t>
            </w:r>
            <w:r>
              <w:rPr>
                <w:rFonts w:ascii="宋体" w:hAnsi="宋体" w:cs="宋体"/>
                <w:spacing w:val="-2"/>
                <w:sz w:val="21"/>
                <w:szCs w:val="21"/>
                <w:lang w:eastAsia="zh-CN"/>
              </w:rPr>
              <w:t>于</w:t>
            </w:r>
            <w:r>
              <w:rPr>
                <w:rFonts w:ascii="宋体" w:hAnsi="宋体" w:cs="宋体"/>
                <w:sz w:val="21"/>
                <w:szCs w:val="21"/>
                <w:lang w:eastAsia="zh-CN"/>
              </w:rPr>
              <w:t>权</w:t>
            </w:r>
            <w:r>
              <w:rPr>
                <w:rFonts w:ascii="宋体" w:hAnsi="宋体" w:cs="宋体"/>
                <w:spacing w:val="-2"/>
                <w:sz w:val="21"/>
                <w:szCs w:val="21"/>
                <w:lang w:eastAsia="zh-CN"/>
              </w:rPr>
              <w:t>重</w:t>
            </w:r>
            <w:r>
              <w:rPr>
                <w:rFonts w:ascii="宋体" w:hAnsi="宋体" w:cs="宋体"/>
                <w:sz w:val="21"/>
                <w:szCs w:val="21"/>
                <w:lang w:eastAsia="zh-CN"/>
              </w:rPr>
              <w:t>值</w:t>
            </w:r>
            <w:r>
              <w:rPr>
                <w:rFonts w:ascii="宋体" w:hAnsi="宋体" w:cs="宋体"/>
                <w:spacing w:val="-53"/>
                <w:sz w:val="21"/>
                <w:szCs w:val="21"/>
                <w:lang w:eastAsia="zh-CN"/>
              </w:rPr>
              <w:t xml:space="preserve"> </w:t>
            </w:r>
            <w:r>
              <w:rPr>
                <w:rFonts w:ascii="宋体" w:hAnsi="宋体" w:cs="宋体"/>
                <w:sz w:val="21"/>
                <w:szCs w:val="21"/>
                <w:lang w:eastAsia="zh-CN"/>
              </w:rPr>
              <w:t>60</w:t>
            </w:r>
            <w:r>
              <w:rPr>
                <w:rFonts w:ascii="宋体" w:hAnsi="宋体" w:cs="宋体"/>
                <w:spacing w:val="-2"/>
                <w:sz w:val="21"/>
                <w:szCs w:val="21"/>
                <w:lang w:eastAsia="zh-CN"/>
              </w:rPr>
              <w:t>%</w:t>
            </w:r>
            <w:r>
              <w:rPr>
                <w:rFonts w:ascii="宋体" w:hAnsi="宋体" w:cs="宋体"/>
                <w:sz w:val="21"/>
                <w:szCs w:val="21"/>
                <w:lang w:eastAsia="zh-CN"/>
              </w:rPr>
              <w:t>的</w:t>
            </w:r>
            <w:r>
              <w:rPr>
                <w:rFonts w:ascii="宋体" w:hAnsi="宋体" w:cs="宋体"/>
                <w:spacing w:val="-2"/>
                <w:sz w:val="21"/>
                <w:szCs w:val="21"/>
                <w:lang w:eastAsia="zh-CN"/>
              </w:rPr>
              <w:t>，</w:t>
            </w:r>
            <w:r>
              <w:rPr>
                <w:rFonts w:ascii="宋体" w:hAnsi="宋体" w:cs="宋体"/>
                <w:sz w:val="21"/>
                <w:szCs w:val="21"/>
                <w:lang w:eastAsia="zh-CN"/>
              </w:rPr>
              <w:t>应</w:t>
            </w:r>
            <w:r>
              <w:rPr>
                <w:rFonts w:ascii="宋体" w:hAnsi="宋体" w:cs="宋体"/>
                <w:spacing w:val="-2"/>
                <w:sz w:val="21"/>
                <w:szCs w:val="21"/>
                <w:lang w:eastAsia="zh-CN"/>
              </w:rPr>
              <w:t>当</w:t>
            </w:r>
            <w:r>
              <w:rPr>
                <w:rFonts w:ascii="宋体" w:hAnsi="宋体" w:cs="宋体"/>
                <w:sz w:val="21"/>
                <w:szCs w:val="21"/>
                <w:lang w:eastAsia="zh-CN"/>
              </w:rPr>
              <w:t>在</w:t>
            </w:r>
            <w:r>
              <w:rPr>
                <w:rFonts w:ascii="宋体" w:hAnsi="宋体" w:cs="宋体"/>
                <w:spacing w:val="-2"/>
                <w:sz w:val="21"/>
                <w:szCs w:val="21"/>
                <w:lang w:eastAsia="zh-CN"/>
              </w:rPr>
              <w:t>评</w:t>
            </w:r>
            <w:r>
              <w:rPr>
                <w:rFonts w:ascii="宋体" w:hAnsi="宋体" w:cs="宋体"/>
                <w:sz w:val="21"/>
                <w:szCs w:val="21"/>
                <w:lang w:eastAsia="zh-CN"/>
              </w:rPr>
              <w:t>标报</w:t>
            </w:r>
            <w:r>
              <w:rPr>
                <w:rFonts w:ascii="宋体" w:hAnsi="宋体" w:cs="宋体"/>
                <w:spacing w:val="-2"/>
                <w:sz w:val="21"/>
                <w:szCs w:val="21"/>
                <w:lang w:eastAsia="zh-CN"/>
              </w:rPr>
              <w:t>告</w:t>
            </w:r>
            <w:r>
              <w:rPr>
                <w:rFonts w:ascii="宋体" w:hAnsi="宋体" w:cs="宋体"/>
                <w:sz w:val="21"/>
                <w:szCs w:val="21"/>
                <w:lang w:eastAsia="zh-CN"/>
              </w:rPr>
              <w:t>中</w:t>
            </w:r>
            <w:r>
              <w:rPr>
                <w:rFonts w:ascii="宋体" w:hAnsi="宋体" w:cs="宋体"/>
                <w:spacing w:val="-2"/>
                <w:sz w:val="21"/>
                <w:szCs w:val="21"/>
                <w:lang w:eastAsia="zh-CN"/>
              </w:rPr>
              <w:t>作</w:t>
            </w:r>
            <w:r>
              <w:rPr>
                <w:rFonts w:ascii="宋体" w:hAnsi="宋体" w:cs="宋体"/>
                <w:sz w:val="21"/>
                <w:szCs w:val="21"/>
                <w:lang w:eastAsia="zh-CN"/>
              </w:rPr>
              <w:t>出</w:t>
            </w:r>
            <w:r>
              <w:rPr>
                <w:rFonts w:ascii="宋体" w:hAnsi="宋体" w:cs="宋体"/>
                <w:spacing w:val="-2"/>
                <w:sz w:val="21"/>
                <w:szCs w:val="21"/>
                <w:lang w:eastAsia="zh-CN"/>
              </w:rPr>
              <w:t>说</w:t>
            </w:r>
            <w:r>
              <w:rPr>
                <w:rFonts w:ascii="宋体" w:hAnsi="宋体" w:cs="宋体"/>
                <w:sz w:val="21"/>
                <w:szCs w:val="21"/>
                <w:lang w:eastAsia="zh-CN"/>
              </w:rPr>
              <w:t>明。</w:t>
            </w:r>
          </w:p>
          <w:p>
            <w:pPr>
              <w:spacing w:line="340" w:lineRule="exact"/>
              <w:ind w:firstLine="378" w:firstLineChars="180"/>
              <w:jc w:val="both"/>
              <w:rPr>
                <w:rFonts w:hint="eastAsia" w:ascii="宋体" w:hAnsi="宋体" w:cs="宋体"/>
                <w:sz w:val="21"/>
                <w:szCs w:val="21"/>
                <w:lang w:eastAsia="zh-CN"/>
              </w:rPr>
            </w:pPr>
            <w:r>
              <w:rPr>
                <w:rFonts w:ascii="宋体" w:hAnsi="宋体" w:cs="宋体"/>
                <w:sz w:val="21"/>
                <w:szCs w:val="21"/>
                <w:lang w:eastAsia="zh-CN"/>
              </w:rPr>
              <w:t>商务</w:t>
            </w:r>
            <w:r>
              <w:rPr>
                <w:rFonts w:ascii="宋体" w:hAnsi="宋体" w:cs="宋体"/>
                <w:spacing w:val="-2"/>
                <w:sz w:val="21"/>
                <w:szCs w:val="21"/>
                <w:lang w:eastAsia="zh-CN"/>
              </w:rPr>
              <w:t>评</w:t>
            </w:r>
            <w:r>
              <w:rPr>
                <w:rFonts w:ascii="宋体" w:hAnsi="宋体" w:cs="宋体"/>
                <w:spacing w:val="-26"/>
                <w:sz w:val="21"/>
                <w:szCs w:val="21"/>
                <w:lang w:eastAsia="zh-CN"/>
              </w:rPr>
              <w:t>分</w:t>
            </w:r>
            <w:r>
              <w:rPr>
                <w:rFonts w:ascii="宋体" w:hAnsi="宋体" w:cs="宋体"/>
                <w:spacing w:val="-2"/>
                <w:sz w:val="21"/>
                <w:szCs w:val="21"/>
                <w:lang w:eastAsia="zh-CN"/>
              </w:rPr>
              <w:t>（</w:t>
            </w:r>
            <w:r>
              <w:rPr>
                <w:rFonts w:ascii="宋体" w:hAnsi="宋体" w:cs="宋体"/>
                <w:sz w:val="21"/>
                <w:szCs w:val="21"/>
                <w:lang w:eastAsia="zh-CN"/>
              </w:rPr>
              <w:t>主</w:t>
            </w:r>
            <w:r>
              <w:rPr>
                <w:rFonts w:ascii="宋体" w:hAnsi="宋体" w:cs="宋体"/>
                <w:spacing w:val="-2"/>
                <w:sz w:val="21"/>
                <w:szCs w:val="21"/>
                <w:lang w:eastAsia="zh-CN"/>
              </w:rPr>
              <w:t>要</w:t>
            </w:r>
            <w:r>
              <w:rPr>
                <w:rFonts w:ascii="宋体" w:hAnsi="宋体" w:cs="宋体"/>
                <w:sz w:val="21"/>
                <w:szCs w:val="21"/>
                <w:lang w:eastAsia="zh-CN"/>
              </w:rPr>
              <w:t>人员</w:t>
            </w:r>
            <w:r>
              <w:rPr>
                <w:rFonts w:ascii="宋体" w:hAnsi="宋体" w:cs="宋体"/>
                <w:spacing w:val="-29"/>
                <w:sz w:val="21"/>
                <w:szCs w:val="21"/>
                <w:lang w:eastAsia="zh-CN"/>
              </w:rPr>
              <w:t>、</w:t>
            </w:r>
            <w:r>
              <w:rPr>
                <w:rFonts w:ascii="宋体" w:hAnsi="宋体" w:cs="宋体"/>
                <w:spacing w:val="-2"/>
                <w:sz w:val="21"/>
                <w:szCs w:val="21"/>
                <w:lang w:eastAsia="zh-CN"/>
              </w:rPr>
              <w:t>其</w:t>
            </w:r>
            <w:r>
              <w:rPr>
                <w:rFonts w:ascii="宋体" w:hAnsi="宋体" w:cs="宋体"/>
                <w:sz w:val="21"/>
                <w:szCs w:val="21"/>
                <w:lang w:eastAsia="zh-CN"/>
              </w:rPr>
              <w:t>他因</w:t>
            </w:r>
            <w:r>
              <w:rPr>
                <w:rFonts w:ascii="宋体" w:hAnsi="宋体" w:cs="宋体"/>
                <w:spacing w:val="-2"/>
                <w:sz w:val="21"/>
                <w:szCs w:val="21"/>
                <w:lang w:eastAsia="zh-CN"/>
              </w:rPr>
              <w:t>素</w:t>
            </w:r>
            <w:r>
              <w:rPr>
                <w:rFonts w:ascii="宋体" w:hAnsi="宋体" w:cs="宋体"/>
                <w:spacing w:val="-26"/>
                <w:sz w:val="21"/>
                <w:szCs w:val="21"/>
                <w:lang w:eastAsia="zh-CN"/>
              </w:rPr>
              <w:t>）</w:t>
            </w:r>
            <w:r>
              <w:rPr>
                <w:rFonts w:ascii="宋体" w:hAnsi="宋体" w:cs="宋体"/>
                <w:spacing w:val="-2"/>
                <w:sz w:val="21"/>
                <w:szCs w:val="21"/>
                <w:lang w:eastAsia="zh-CN"/>
              </w:rPr>
              <w:t>得</w:t>
            </w:r>
            <w:r>
              <w:rPr>
                <w:rFonts w:ascii="宋体" w:hAnsi="宋体" w:cs="宋体"/>
                <w:sz w:val="21"/>
                <w:szCs w:val="21"/>
                <w:lang w:eastAsia="zh-CN"/>
              </w:rPr>
              <w:t>分</w:t>
            </w:r>
            <w:r>
              <w:rPr>
                <w:rFonts w:ascii="宋体" w:hAnsi="宋体" w:cs="宋体"/>
                <w:spacing w:val="-2"/>
                <w:sz w:val="21"/>
                <w:szCs w:val="21"/>
                <w:lang w:eastAsia="zh-CN"/>
              </w:rPr>
              <w:t>应</w:t>
            </w:r>
            <w:r>
              <w:rPr>
                <w:rFonts w:ascii="宋体" w:hAnsi="宋体" w:cs="宋体"/>
                <w:sz w:val="21"/>
                <w:szCs w:val="21"/>
                <w:lang w:eastAsia="zh-CN"/>
              </w:rPr>
              <w:t>以评</w:t>
            </w:r>
            <w:r>
              <w:rPr>
                <w:rFonts w:ascii="宋体" w:hAnsi="宋体" w:cs="宋体"/>
                <w:spacing w:val="-2"/>
                <w:sz w:val="21"/>
                <w:szCs w:val="21"/>
                <w:lang w:eastAsia="zh-CN"/>
              </w:rPr>
              <w:t>标委</w:t>
            </w:r>
            <w:r>
              <w:rPr>
                <w:rFonts w:ascii="宋体" w:hAnsi="宋体" w:cs="宋体"/>
                <w:sz w:val="21"/>
                <w:szCs w:val="21"/>
                <w:lang w:eastAsia="zh-CN"/>
              </w:rPr>
              <w:t>员会</w:t>
            </w:r>
            <w:r>
              <w:rPr>
                <w:rFonts w:ascii="宋体" w:hAnsi="宋体" w:cs="宋体"/>
                <w:spacing w:val="-2"/>
                <w:sz w:val="21"/>
                <w:szCs w:val="21"/>
                <w:lang w:eastAsia="zh-CN"/>
              </w:rPr>
              <w:t>各</w:t>
            </w:r>
            <w:r>
              <w:rPr>
                <w:rFonts w:ascii="宋体" w:hAnsi="宋体" w:cs="宋体"/>
                <w:sz w:val="21"/>
                <w:szCs w:val="21"/>
                <w:lang w:eastAsia="zh-CN"/>
              </w:rPr>
              <w:t>成</w:t>
            </w:r>
            <w:r>
              <w:rPr>
                <w:rFonts w:ascii="宋体" w:hAnsi="宋体" w:cs="宋体"/>
                <w:spacing w:val="-2"/>
                <w:sz w:val="21"/>
                <w:szCs w:val="21"/>
                <w:lang w:eastAsia="zh-CN"/>
              </w:rPr>
              <w:t>员</w:t>
            </w:r>
            <w:r>
              <w:rPr>
                <w:rFonts w:ascii="宋体" w:hAnsi="宋体" w:cs="宋体"/>
                <w:sz w:val="21"/>
                <w:szCs w:val="21"/>
                <w:lang w:eastAsia="zh-CN"/>
              </w:rPr>
              <w:t>的</w:t>
            </w:r>
            <w:r>
              <w:rPr>
                <w:rFonts w:ascii="宋体" w:hAnsi="宋体" w:cs="宋体"/>
                <w:spacing w:val="-2"/>
                <w:sz w:val="21"/>
                <w:szCs w:val="21"/>
                <w:lang w:eastAsia="zh-CN"/>
              </w:rPr>
              <w:t>算</w:t>
            </w:r>
            <w:r>
              <w:rPr>
                <w:rFonts w:ascii="宋体" w:hAnsi="宋体" w:cs="宋体"/>
                <w:sz w:val="21"/>
                <w:szCs w:val="21"/>
                <w:lang w:eastAsia="zh-CN"/>
              </w:rPr>
              <w:t>术</w:t>
            </w:r>
            <w:r>
              <w:rPr>
                <w:rFonts w:ascii="宋体" w:hAnsi="宋体" w:cs="宋体"/>
                <w:spacing w:val="-2"/>
                <w:sz w:val="21"/>
                <w:szCs w:val="21"/>
                <w:lang w:eastAsia="zh-CN"/>
              </w:rPr>
              <w:t>平</w:t>
            </w:r>
            <w:r>
              <w:rPr>
                <w:rFonts w:ascii="宋体" w:hAnsi="宋体" w:cs="宋体"/>
                <w:sz w:val="21"/>
                <w:szCs w:val="21"/>
                <w:lang w:eastAsia="zh-CN"/>
              </w:rPr>
              <w:t>均</w:t>
            </w:r>
            <w:r>
              <w:rPr>
                <w:rFonts w:ascii="宋体" w:hAnsi="宋体" w:cs="宋体"/>
                <w:spacing w:val="-2"/>
                <w:sz w:val="21"/>
                <w:szCs w:val="21"/>
                <w:lang w:eastAsia="zh-CN"/>
              </w:rPr>
              <w:t>值</w:t>
            </w:r>
            <w:r>
              <w:rPr>
                <w:rFonts w:ascii="宋体" w:hAnsi="宋体" w:cs="宋体"/>
                <w:sz w:val="21"/>
                <w:szCs w:val="21"/>
                <w:lang w:eastAsia="zh-CN"/>
              </w:rPr>
              <w:t xml:space="preserve">确 </w:t>
            </w:r>
            <w:r>
              <w:rPr>
                <w:rFonts w:ascii="宋体" w:hAnsi="宋体" w:cs="宋体"/>
                <w:spacing w:val="2"/>
                <w:sz w:val="21"/>
                <w:szCs w:val="21"/>
                <w:lang w:eastAsia="zh-CN"/>
              </w:rPr>
              <w:t>定。计</w:t>
            </w:r>
            <w:r>
              <w:rPr>
                <w:rFonts w:ascii="宋体" w:hAnsi="宋体" w:cs="宋体"/>
                <w:sz w:val="21"/>
                <w:szCs w:val="21"/>
                <w:lang w:eastAsia="zh-CN"/>
              </w:rPr>
              <w:t>算</w:t>
            </w:r>
            <w:r>
              <w:rPr>
                <w:rFonts w:ascii="宋体" w:hAnsi="宋体" w:cs="宋体"/>
                <w:spacing w:val="2"/>
                <w:sz w:val="21"/>
                <w:szCs w:val="21"/>
                <w:lang w:eastAsia="zh-CN"/>
              </w:rPr>
              <w:t>投</w:t>
            </w:r>
            <w:r>
              <w:rPr>
                <w:rFonts w:ascii="宋体" w:hAnsi="宋体" w:cs="宋体"/>
                <w:sz w:val="21"/>
                <w:szCs w:val="21"/>
                <w:lang w:eastAsia="zh-CN"/>
              </w:rPr>
              <w:t>标</w:t>
            </w:r>
            <w:r>
              <w:rPr>
                <w:rFonts w:ascii="宋体" w:hAnsi="宋体" w:cs="宋体"/>
                <w:spacing w:val="2"/>
                <w:sz w:val="21"/>
                <w:szCs w:val="21"/>
                <w:lang w:eastAsia="zh-CN"/>
              </w:rPr>
              <w:t>人技</w:t>
            </w:r>
            <w:r>
              <w:rPr>
                <w:rFonts w:ascii="宋体" w:hAnsi="宋体" w:cs="宋体"/>
                <w:sz w:val="21"/>
                <w:szCs w:val="21"/>
                <w:lang w:eastAsia="zh-CN"/>
              </w:rPr>
              <w:t>术</w:t>
            </w:r>
            <w:r>
              <w:rPr>
                <w:rFonts w:ascii="宋体" w:hAnsi="宋体" w:cs="宋体"/>
                <w:spacing w:val="2"/>
                <w:sz w:val="21"/>
                <w:szCs w:val="21"/>
                <w:lang w:eastAsia="zh-CN"/>
              </w:rPr>
              <w:t>得</w:t>
            </w:r>
            <w:r>
              <w:rPr>
                <w:rFonts w:ascii="宋体" w:hAnsi="宋体" w:cs="宋体"/>
                <w:sz w:val="21"/>
                <w:szCs w:val="21"/>
                <w:lang w:eastAsia="zh-CN"/>
              </w:rPr>
              <w:t>分</w:t>
            </w:r>
            <w:r>
              <w:rPr>
                <w:rFonts w:ascii="宋体" w:hAnsi="宋体" w:cs="宋体"/>
                <w:spacing w:val="2"/>
                <w:sz w:val="21"/>
                <w:szCs w:val="21"/>
                <w:lang w:eastAsia="zh-CN"/>
              </w:rPr>
              <w:t>时，首</w:t>
            </w:r>
            <w:r>
              <w:rPr>
                <w:rFonts w:ascii="宋体" w:hAnsi="宋体" w:cs="宋体"/>
                <w:sz w:val="21"/>
                <w:szCs w:val="21"/>
                <w:lang w:eastAsia="zh-CN"/>
              </w:rPr>
              <w:t>先</w:t>
            </w:r>
            <w:r>
              <w:rPr>
                <w:rFonts w:ascii="宋体" w:hAnsi="宋体" w:cs="宋体"/>
                <w:spacing w:val="2"/>
                <w:sz w:val="21"/>
                <w:szCs w:val="21"/>
                <w:lang w:eastAsia="zh-CN"/>
              </w:rPr>
              <w:t>在</w:t>
            </w:r>
            <w:r>
              <w:rPr>
                <w:rFonts w:ascii="宋体" w:hAnsi="宋体" w:cs="宋体"/>
                <w:sz w:val="21"/>
                <w:szCs w:val="21"/>
                <w:lang w:eastAsia="zh-CN"/>
              </w:rPr>
              <w:t>评</w:t>
            </w:r>
            <w:r>
              <w:rPr>
                <w:rFonts w:ascii="宋体" w:hAnsi="宋体" w:cs="宋体"/>
                <w:spacing w:val="2"/>
                <w:sz w:val="21"/>
                <w:szCs w:val="21"/>
                <w:lang w:eastAsia="zh-CN"/>
              </w:rPr>
              <w:t>委技</w:t>
            </w:r>
            <w:r>
              <w:rPr>
                <w:rFonts w:ascii="宋体" w:hAnsi="宋体" w:cs="宋体"/>
                <w:sz w:val="21"/>
                <w:szCs w:val="21"/>
                <w:lang w:eastAsia="zh-CN"/>
              </w:rPr>
              <w:t>术</w:t>
            </w:r>
            <w:r>
              <w:rPr>
                <w:rFonts w:ascii="宋体" w:hAnsi="宋体" w:cs="宋体"/>
                <w:spacing w:val="2"/>
                <w:sz w:val="21"/>
                <w:szCs w:val="21"/>
                <w:lang w:eastAsia="zh-CN"/>
              </w:rPr>
              <w:t>评</w:t>
            </w:r>
            <w:r>
              <w:rPr>
                <w:rFonts w:ascii="宋体" w:hAnsi="宋体" w:cs="宋体"/>
                <w:sz w:val="21"/>
                <w:szCs w:val="21"/>
                <w:lang w:eastAsia="zh-CN"/>
              </w:rPr>
              <w:t>分</w:t>
            </w:r>
            <w:r>
              <w:rPr>
                <w:rFonts w:ascii="宋体" w:hAnsi="宋体" w:cs="宋体"/>
                <w:spacing w:val="2"/>
                <w:sz w:val="21"/>
                <w:szCs w:val="21"/>
                <w:lang w:eastAsia="zh-CN"/>
              </w:rPr>
              <w:t>中，同</w:t>
            </w:r>
            <w:r>
              <w:rPr>
                <w:rFonts w:ascii="宋体" w:hAnsi="宋体" w:cs="宋体"/>
                <w:sz w:val="21"/>
                <w:szCs w:val="21"/>
                <w:lang w:eastAsia="zh-CN"/>
              </w:rPr>
              <w:t>一</w:t>
            </w:r>
            <w:r>
              <w:rPr>
                <w:rFonts w:ascii="宋体" w:hAnsi="宋体" w:cs="宋体"/>
                <w:spacing w:val="2"/>
                <w:sz w:val="21"/>
                <w:szCs w:val="21"/>
                <w:lang w:eastAsia="zh-CN"/>
              </w:rPr>
              <w:t>评</w:t>
            </w:r>
            <w:r>
              <w:rPr>
                <w:rFonts w:ascii="宋体" w:hAnsi="宋体" w:cs="宋体"/>
                <w:sz w:val="21"/>
                <w:szCs w:val="21"/>
                <w:lang w:eastAsia="zh-CN"/>
              </w:rPr>
              <w:t>委</w:t>
            </w:r>
            <w:r>
              <w:rPr>
                <w:rFonts w:ascii="宋体" w:hAnsi="宋体" w:cs="宋体"/>
                <w:spacing w:val="2"/>
                <w:sz w:val="21"/>
                <w:szCs w:val="21"/>
                <w:lang w:eastAsia="zh-CN"/>
              </w:rPr>
              <w:t>对各</w:t>
            </w:r>
            <w:r>
              <w:rPr>
                <w:rFonts w:ascii="宋体" w:hAnsi="宋体" w:cs="宋体"/>
                <w:sz w:val="21"/>
                <w:szCs w:val="21"/>
                <w:lang w:eastAsia="zh-CN"/>
              </w:rPr>
              <w:t>投</w:t>
            </w:r>
            <w:r>
              <w:rPr>
                <w:rFonts w:ascii="宋体" w:hAnsi="宋体" w:cs="宋体"/>
                <w:spacing w:val="2"/>
                <w:sz w:val="21"/>
                <w:szCs w:val="21"/>
                <w:lang w:eastAsia="zh-CN"/>
              </w:rPr>
              <w:t>标</w:t>
            </w:r>
            <w:r>
              <w:rPr>
                <w:rFonts w:ascii="宋体" w:hAnsi="宋体" w:cs="宋体"/>
                <w:sz w:val="21"/>
                <w:szCs w:val="21"/>
                <w:lang w:eastAsia="zh-CN"/>
              </w:rPr>
              <w:t>人</w:t>
            </w:r>
            <w:r>
              <w:rPr>
                <w:rFonts w:ascii="宋体" w:hAnsi="宋体" w:cs="宋体"/>
                <w:spacing w:val="2"/>
                <w:sz w:val="21"/>
                <w:szCs w:val="21"/>
                <w:lang w:eastAsia="zh-CN"/>
              </w:rPr>
              <w:t>评分 总分的</w:t>
            </w:r>
            <w:r>
              <w:rPr>
                <w:rFonts w:ascii="宋体" w:hAnsi="宋体" w:cs="宋体"/>
                <w:sz w:val="21"/>
                <w:szCs w:val="21"/>
                <w:lang w:eastAsia="zh-CN"/>
              </w:rPr>
              <w:t>差</w:t>
            </w:r>
            <w:r>
              <w:rPr>
                <w:rFonts w:ascii="宋体" w:hAnsi="宋体" w:cs="宋体"/>
                <w:spacing w:val="2"/>
                <w:sz w:val="21"/>
                <w:szCs w:val="21"/>
                <w:lang w:eastAsia="zh-CN"/>
              </w:rPr>
              <w:t>值</w:t>
            </w:r>
            <w:r>
              <w:rPr>
                <w:rFonts w:ascii="宋体" w:hAnsi="宋体" w:cs="宋体"/>
                <w:sz w:val="21"/>
                <w:szCs w:val="21"/>
                <w:lang w:eastAsia="zh-CN"/>
              </w:rPr>
              <w:t>最</w:t>
            </w:r>
            <w:r>
              <w:rPr>
                <w:rFonts w:ascii="宋体" w:hAnsi="宋体" w:cs="宋体"/>
                <w:spacing w:val="2"/>
                <w:sz w:val="21"/>
                <w:szCs w:val="21"/>
                <w:lang w:eastAsia="zh-CN"/>
              </w:rPr>
              <w:t>大的</w:t>
            </w:r>
            <w:r>
              <w:rPr>
                <w:rFonts w:ascii="宋体" w:hAnsi="宋体" w:cs="宋体"/>
                <w:sz w:val="21"/>
                <w:szCs w:val="21"/>
                <w:lang w:eastAsia="zh-CN"/>
              </w:rPr>
              <w:t>评</w:t>
            </w:r>
            <w:r>
              <w:rPr>
                <w:rFonts w:ascii="宋体" w:hAnsi="宋体" w:cs="宋体"/>
                <w:spacing w:val="2"/>
                <w:sz w:val="21"/>
                <w:szCs w:val="21"/>
                <w:lang w:eastAsia="zh-CN"/>
              </w:rPr>
              <w:t>委</w:t>
            </w:r>
            <w:r>
              <w:rPr>
                <w:rFonts w:ascii="宋体" w:hAnsi="宋体" w:cs="宋体"/>
                <w:sz w:val="21"/>
                <w:szCs w:val="21"/>
                <w:lang w:eastAsia="zh-CN"/>
              </w:rPr>
              <w:t>评</w:t>
            </w:r>
            <w:r>
              <w:rPr>
                <w:rFonts w:ascii="宋体" w:hAnsi="宋体" w:cs="宋体"/>
                <w:spacing w:val="2"/>
                <w:sz w:val="21"/>
                <w:szCs w:val="21"/>
                <w:lang w:eastAsia="zh-CN"/>
              </w:rPr>
              <w:t>分进行</w:t>
            </w:r>
            <w:r>
              <w:rPr>
                <w:rFonts w:ascii="宋体" w:hAnsi="宋体" w:cs="宋体"/>
                <w:sz w:val="21"/>
                <w:szCs w:val="21"/>
                <w:lang w:eastAsia="zh-CN"/>
              </w:rPr>
              <w:t>取</w:t>
            </w:r>
            <w:r>
              <w:rPr>
                <w:rFonts w:ascii="宋体" w:hAnsi="宋体" w:cs="宋体"/>
                <w:spacing w:val="2"/>
                <w:sz w:val="21"/>
                <w:szCs w:val="21"/>
                <w:lang w:eastAsia="zh-CN"/>
              </w:rPr>
              <w:t>舍</w:t>
            </w:r>
            <w:r>
              <w:rPr>
                <w:rFonts w:ascii="宋体" w:hAnsi="宋体" w:cs="宋体"/>
                <w:sz w:val="21"/>
                <w:szCs w:val="21"/>
                <w:lang w:eastAsia="zh-CN"/>
              </w:rPr>
              <w:t>（</w:t>
            </w:r>
            <w:r>
              <w:rPr>
                <w:rFonts w:ascii="宋体" w:hAnsi="宋体" w:cs="宋体"/>
                <w:spacing w:val="2"/>
                <w:sz w:val="21"/>
                <w:szCs w:val="21"/>
                <w:lang w:eastAsia="zh-CN"/>
              </w:rPr>
              <w:t>当一</w:t>
            </w:r>
            <w:r>
              <w:rPr>
                <w:rFonts w:ascii="宋体" w:hAnsi="宋体" w:cs="宋体"/>
                <w:sz w:val="21"/>
                <w:szCs w:val="21"/>
                <w:lang w:eastAsia="zh-CN"/>
              </w:rPr>
              <w:t>位</w:t>
            </w:r>
            <w:r>
              <w:rPr>
                <w:rFonts w:ascii="宋体" w:hAnsi="宋体" w:cs="宋体"/>
                <w:spacing w:val="2"/>
                <w:sz w:val="21"/>
                <w:szCs w:val="21"/>
                <w:lang w:eastAsia="zh-CN"/>
              </w:rPr>
              <w:t>或</w:t>
            </w:r>
            <w:r>
              <w:rPr>
                <w:rFonts w:ascii="宋体" w:hAnsi="宋体" w:cs="宋体"/>
                <w:sz w:val="21"/>
                <w:szCs w:val="21"/>
                <w:lang w:eastAsia="zh-CN"/>
              </w:rPr>
              <w:t>两</w:t>
            </w:r>
            <w:r>
              <w:rPr>
                <w:rFonts w:ascii="宋体" w:hAnsi="宋体" w:cs="宋体"/>
                <w:spacing w:val="2"/>
                <w:sz w:val="21"/>
                <w:szCs w:val="21"/>
                <w:lang w:eastAsia="zh-CN"/>
              </w:rPr>
              <w:t>位评委</w:t>
            </w:r>
            <w:r>
              <w:rPr>
                <w:rFonts w:ascii="宋体" w:hAnsi="宋体" w:cs="宋体"/>
                <w:sz w:val="21"/>
                <w:szCs w:val="21"/>
                <w:lang w:eastAsia="zh-CN"/>
              </w:rPr>
              <w:t>评</w:t>
            </w:r>
            <w:r>
              <w:rPr>
                <w:rFonts w:ascii="宋体" w:hAnsi="宋体" w:cs="宋体"/>
                <w:spacing w:val="2"/>
                <w:sz w:val="21"/>
                <w:szCs w:val="21"/>
                <w:lang w:eastAsia="zh-CN"/>
              </w:rPr>
              <w:t>分</w:t>
            </w:r>
            <w:r>
              <w:rPr>
                <w:rFonts w:ascii="宋体" w:hAnsi="宋体" w:cs="宋体"/>
                <w:sz w:val="21"/>
                <w:szCs w:val="21"/>
                <w:lang w:eastAsia="zh-CN"/>
              </w:rPr>
              <w:t>差</w:t>
            </w:r>
            <w:r>
              <w:rPr>
                <w:rFonts w:ascii="宋体" w:hAnsi="宋体" w:cs="宋体"/>
                <w:spacing w:val="2"/>
                <w:sz w:val="21"/>
                <w:szCs w:val="21"/>
                <w:lang w:eastAsia="zh-CN"/>
              </w:rPr>
              <w:t>值最</w:t>
            </w:r>
            <w:r>
              <w:rPr>
                <w:rFonts w:ascii="宋体" w:hAnsi="宋体" w:cs="宋体"/>
                <w:sz w:val="21"/>
                <w:szCs w:val="21"/>
                <w:lang w:eastAsia="zh-CN"/>
              </w:rPr>
              <w:t>大</w:t>
            </w:r>
            <w:r>
              <w:rPr>
                <w:rFonts w:ascii="宋体" w:hAnsi="宋体" w:cs="宋体"/>
                <w:spacing w:val="2"/>
                <w:sz w:val="21"/>
                <w:szCs w:val="21"/>
                <w:lang w:eastAsia="zh-CN"/>
              </w:rPr>
              <w:t>时</w:t>
            </w:r>
            <w:r>
              <w:rPr>
                <w:rFonts w:ascii="宋体" w:hAnsi="宋体" w:cs="宋体"/>
                <w:sz w:val="21"/>
                <w:szCs w:val="21"/>
                <w:lang w:eastAsia="zh-CN"/>
              </w:rPr>
              <w:t>均</w:t>
            </w:r>
            <w:r>
              <w:rPr>
                <w:rFonts w:ascii="宋体" w:hAnsi="宋体" w:cs="宋体"/>
                <w:spacing w:val="2"/>
                <w:sz w:val="21"/>
                <w:szCs w:val="21"/>
                <w:lang w:eastAsia="zh-CN"/>
              </w:rPr>
              <w:t xml:space="preserve">取消 </w:t>
            </w:r>
            <w:r>
              <w:rPr>
                <w:rFonts w:ascii="宋体" w:hAnsi="宋体" w:cs="宋体"/>
                <w:sz w:val="21"/>
                <w:szCs w:val="21"/>
                <w:lang w:eastAsia="zh-CN"/>
              </w:rPr>
              <w:t>其评</w:t>
            </w:r>
            <w:r>
              <w:rPr>
                <w:rFonts w:ascii="宋体" w:hAnsi="宋体" w:cs="宋体"/>
                <w:spacing w:val="-2"/>
                <w:sz w:val="21"/>
                <w:szCs w:val="21"/>
                <w:lang w:eastAsia="zh-CN"/>
              </w:rPr>
              <w:t>委</w:t>
            </w:r>
            <w:r>
              <w:rPr>
                <w:rFonts w:ascii="宋体" w:hAnsi="宋体" w:cs="宋体"/>
                <w:sz w:val="21"/>
                <w:szCs w:val="21"/>
                <w:lang w:eastAsia="zh-CN"/>
              </w:rPr>
              <w:t>评</w:t>
            </w:r>
            <w:r>
              <w:rPr>
                <w:rFonts w:ascii="宋体" w:hAnsi="宋体" w:cs="宋体"/>
                <w:spacing w:val="-2"/>
                <w:sz w:val="21"/>
                <w:szCs w:val="21"/>
                <w:lang w:eastAsia="zh-CN"/>
              </w:rPr>
              <w:t>分</w:t>
            </w:r>
            <w:r>
              <w:rPr>
                <w:rFonts w:ascii="宋体" w:hAnsi="宋体" w:cs="宋体"/>
                <w:spacing w:val="-5"/>
                <w:sz w:val="21"/>
                <w:szCs w:val="21"/>
                <w:lang w:eastAsia="zh-CN"/>
              </w:rPr>
              <w:t>，</w:t>
            </w:r>
            <w:r>
              <w:rPr>
                <w:rFonts w:ascii="宋体" w:hAnsi="宋体" w:cs="宋体"/>
                <w:spacing w:val="-2"/>
                <w:sz w:val="21"/>
                <w:szCs w:val="21"/>
                <w:lang w:eastAsia="zh-CN"/>
              </w:rPr>
              <w:t>当</w:t>
            </w:r>
            <w:r>
              <w:rPr>
                <w:rFonts w:ascii="宋体" w:hAnsi="宋体" w:cs="宋体"/>
                <w:sz w:val="21"/>
                <w:szCs w:val="21"/>
                <w:lang w:eastAsia="zh-CN"/>
              </w:rPr>
              <w:t>多</w:t>
            </w:r>
            <w:r>
              <w:rPr>
                <w:rFonts w:ascii="宋体" w:hAnsi="宋体" w:cs="宋体"/>
                <w:spacing w:val="-2"/>
                <w:sz w:val="21"/>
                <w:szCs w:val="21"/>
                <w:lang w:eastAsia="zh-CN"/>
              </w:rPr>
              <w:t>于</w:t>
            </w:r>
            <w:r>
              <w:rPr>
                <w:rFonts w:ascii="宋体" w:hAnsi="宋体" w:cs="宋体"/>
                <w:sz w:val="21"/>
                <w:szCs w:val="21"/>
                <w:lang w:eastAsia="zh-CN"/>
              </w:rPr>
              <w:t>两</w:t>
            </w:r>
            <w:r>
              <w:rPr>
                <w:rFonts w:ascii="宋体" w:hAnsi="宋体" w:cs="宋体"/>
                <w:spacing w:val="-2"/>
                <w:sz w:val="21"/>
                <w:szCs w:val="21"/>
                <w:lang w:eastAsia="zh-CN"/>
              </w:rPr>
              <w:t>位</w:t>
            </w:r>
            <w:r>
              <w:rPr>
                <w:rFonts w:ascii="宋体" w:hAnsi="宋体" w:cs="宋体"/>
                <w:sz w:val="21"/>
                <w:szCs w:val="21"/>
                <w:lang w:eastAsia="zh-CN"/>
              </w:rPr>
              <w:t>评委</w:t>
            </w:r>
            <w:r>
              <w:rPr>
                <w:rFonts w:ascii="宋体" w:hAnsi="宋体" w:cs="宋体"/>
                <w:spacing w:val="-2"/>
                <w:sz w:val="21"/>
                <w:szCs w:val="21"/>
                <w:lang w:eastAsia="zh-CN"/>
              </w:rPr>
              <w:t>评</w:t>
            </w:r>
            <w:r>
              <w:rPr>
                <w:rFonts w:ascii="宋体" w:hAnsi="宋体" w:cs="宋体"/>
                <w:sz w:val="21"/>
                <w:szCs w:val="21"/>
                <w:lang w:eastAsia="zh-CN"/>
              </w:rPr>
              <w:t>分</w:t>
            </w:r>
            <w:r>
              <w:rPr>
                <w:rFonts w:ascii="宋体" w:hAnsi="宋体" w:cs="宋体"/>
                <w:spacing w:val="-2"/>
                <w:sz w:val="21"/>
                <w:szCs w:val="21"/>
                <w:lang w:eastAsia="zh-CN"/>
              </w:rPr>
              <w:t>差</w:t>
            </w:r>
            <w:r>
              <w:rPr>
                <w:rFonts w:ascii="宋体" w:hAnsi="宋体" w:cs="宋体"/>
                <w:sz w:val="21"/>
                <w:szCs w:val="21"/>
                <w:lang w:eastAsia="zh-CN"/>
              </w:rPr>
              <w:t>值</w:t>
            </w:r>
            <w:r>
              <w:rPr>
                <w:rFonts w:ascii="宋体" w:hAnsi="宋体" w:cs="宋体"/>
                <w:spacing w:val="-2"/>
                <w:sz w:val="21"/>
                <w:szCs w:val="21"/>
                <w:lang w:eastAsia="zh-CN"/>
              </w:rPr>
              <w:t>均</w:t>
            </w:r>
            <w:r>
              <w:rPr>
                <w:rFonts w:ascii="宋体" w:hAnsi="宋体" w:cs="宋体"/>
                <w:sz w:val="21"/>
                <w:szCs w:val="21"/>
                <w:lang w:eastAsia="zh-CN"/>
              </w:rPr>
              <w:t>最</w:t>
            </w:r>
            <w:r>
              <w:rPr>
                <w:rFonts w:ascii="宋体" w:hAnsi="宋体" w:cs="宋体"/>
                <w:spacing w:val="-2"/>
                <w:sz w:val="21"/>
                <w:szCs w:val="21"/>
                <w:lang w:eastAsia="zh-CN"/>
              </w:rPr>
              <w:t>大</w:t>
            </w:r>
            <w:r>
              <w:rPr>
                <w:rFonts w:ascii="宋体" w:hAnsi="宋体" w:cs="宋体"/>
                <w:sz w:val="21"/>
                <w:szCs w:val="21"/>
                <w:lang w:eastAsia="zh-CN"/>
              </w:rPr>
              <w:t>时</w:t>
            </w:r>
            <w:r>
              <w:rPr>
                <w:rFonts w:ascii="宋体" w:hAnsi="宋体" w:cs="宋体"/>
                <w:spacing w:val="-7"/>
                <w:sz w:val="21"/>
                <w:szCs w:val="21"/>
                <w:lang w:eastAsia="zh-CN"/>
              </w:rPr>
              <w:t>，</w:t>
            </w:r>
            <w:r>
              <w:rPr>
                <w:rFonts w:ascii="宋体" w:hAnsi="宋体" w:cs="宋体"/>
                <w:sz w:val="21"/>
                <w:szCs w:val="21"/>
                <w:lang w:eastAsia="zh-CN"/>
              </w:rPr>
              <w:t>不取</w:t>
            </w:r>
            <w:r>
              <w:rPr>
                <w:rFonts w:ascii="宋体" w:hAnsi="宋体" w:cs="宋体"/>
                <w:spacing w:val="-2"/>
                <w:sz w:val="21"/>
                <w:szCs w:val="21"/>
                <w:lang w:eastAsia="zh-CN"/>
              </w:rPr>
              <w:t>消</w:t>
            </w:r>
            <w:r>
              <w:rPr>
                <w:rFonts w:ascii="宋体" w:hAnsi="宋体" w:cs="宋体"/>
                <w:sz w:val="21"/>
                <w:szCs w:val="21"/>
                <w:lang w:eastAsia="zh-CN"/>
              </w:rPr>
              <w:t>任</w:t>
            </w:r>
            <w:r>
              <w:rPr>
                <w:rFonts w:ascii="宋体" w:hAnsi="宋体" w:cs="宋体"/>
                <w:spacing w:val="-2"/>
                <w:sz w:val="21"/>
                <w:szCs w:val="21"/>
                <w:lang w:eastAsia="zh-CN"/>
              </w:rPr>
              <w:t>一</w:t>
            </w:r>
            <w:r>
              <w:rPr>
                <w:rFonts w:ascii="宋体" w:hAnsi="宋体" w:cs="宋体"/>
                <w:sz w:val="21"/>
                <w:szCs w:val="21"/>
                <w:lang w:eastAsia="zh-CN"/>
              </w:rPr>
              <w:t>评</w:t>
            </w:r>
            <w:r>
              <w:rPr>
                <w:rFonts w:ascii="宋体" w:hAnsi="宋体" w:cs="宋体"/>
                <w:spacing w:val="-2"/>
                <w:sz w:val="21"/>
                <w:szCs w:val="21"/>
                <w:lang w:eastAsia="zh-CN"/>
              </w:rPr>
              <w:t>委</w:t>
            </w:r>
            <w:r>
              <w:rPr>
                <w:rFonts w:ascii="宋体" w:hAnsi="宋体" w:cs="宋体"/>
                <w:sz w:val="21"/>
                <w:szCs w:val="21"/>
                <w:lang w:eastAsia="zh-CN"/>
              </w:rPr>
              <w:t>评</w:t>
            </w:r>
            <w:r>
              <w:rPr>
                <w:rFonts w:ascii="宋体" w:hAnsi="宋体" w:cs="宋体"/>
                <w:spacing w:val="-2"/>
                <w:sz w:val="21"/>
                <w:szCs w:val="21"/>
                <w:lang w:eastAsia="zh-CN"/>
              </w:rPr>
              <w:t>分</w:t>
            </w:r>
            <w:r>
              <w:rPr>
                <w:rFonts w:ascii="宋体" w:hAnsi="宋体" w:cs="宋体"/>
                <w:spacing w:val="-6"/>
                <w:sz w:val="21"/>
                <w:szCs w:val="21"/>
                <w:lang w:eastAsia="zh-CN"/>
              </w:rPr>
              <w:t>）</w:t>
            </w:r>
            <w:r>
              <w:rPr>
                <w:rFonts w:ascii="宋体" w:hAnsi="宋体" w:cs="宋体"/>
                <w:sz w:val="21"/>
                <w:szCs w:val="21"/>
                <w:lang w:eastAsia="zh-CN"/>
              </w:rPr>
              <w:t>,</w:t>
            </w:r>
            <w:r>
              <w:rPr>
                <w:rFonts w:ascii="宋体" w:hAnsi="宋体" w:cs="宋体"/>
                <w:spacing w:val="-2"/>
                <w:sz w:val="21"/>
                <w:szCs w:val="21"/>
                <w:lang w:eastAsia="zh-CN"/>
              </w:rPr>
              <w:t>再</w:t>
            </w:r>
            <w:r>
              <w:rPr>
                <w:rFonts w:ascii="宋体" w:hAnsi="宋体" w:cs="宋体"/>
                <w:sz w:val="21"/>
                <w:szCs w:val="21"/>
                <w:lang w:eastAsia="zh-CN"/>
              </w:rPr>
              <w:t>对各 评分</w:t>
            </w:r>
            <w:r>
              <w:rPr>
                <w:rFonts w:ascii="宋体" w:hAnsi="宋体" w:cs="宋体"/>
                <w:spacing w:val="-2"/>
                <w:sz w:val="21"/>
                <w:szCs w:val="21"/>
                <w:lang w:eastAsia="zh-CN"/>
              </w:rPr>
              <w:t>因</w:t>
            </w:r>
            <w:r>
              <w:rPr>
                <w:rFonts w:ascii="宋体" w:hAnsi="宋体" w:cs="宋体"/>
                <w:sz w:val="21"/>
                <w:szCs w:val="21"/>
                <w:lang w:eastAsia="zh-CN"/>
              </w:rPr>
              <w:t>素</w:t>
            </w:r>
            <w:r>
              <w:rPr>
                <w:rFonts w:ascii="宋体" w:hAnsi="宋体" w:cs="宋体"/>
                <w:spacing w:val="-2"/>
                <w:sz w:val="21"/>
                <w:szCs w:val="21"/>
                <w:lang w:eastAsia="zh-CN"/>
              </w:rPr>
              <w:t>细</w:t>
            </w:r>
            <w:r>
              <w:rPr>
                <w:rFonts w:ascii="宋体" w:hAnsi="宋体" w:cs="宋体"/>
                <w:sz w:val="21"/>
                <w:szCs w:val="21"/>
                <w:lang w:eastAsia="zh-CN"/>
              </w:rPr>
              <w:t>分</w:t>
            </w:r>
            <w:r>
              <w:rPr>
                <w:rFonts w:ascii="宋体" w:hAnsi="宋体" w:cs="宋体"/>
                <w:spacing w:val="-2"/>
                <w:sz w:val="21"/>
                <w:szCs w:val="21"/>
                <w:lang w:eastAsia="zh-CN"/>
              </w:rPr>
              <w:t>项</w:t>
            </w:r>
            <w:r>
              <w:rPr>
                <w:rFonts w:ascii="宋体" w:hAnsi="宋体" w:cs="宋体"/>
                <w:sz w:val="21"/>
                <w:szCs w:val="21"/>
                <w:lang w:eastAsia="zh-CN"/>
              </w:rPr>
              <w:t>中</w:t>
            </w:r>
            <w:r>
              <w:rPr>
                <w:rFonts w:ascii="宋体" w:hAnsi="宋体" w:cs="宋体"/>
                <w:spacing w:val="-3"/>
                <w:sz w:val="21"/>
                <w:szCs w:val="21"/>
                <w:lang w:eastAsia="zh-CN"/>
              </w:rPr>
              <w:t>[</w:t>
            </w:r>
            <w:r>
              <w:rPr>
                <w:rFonts w:ascii="宋体" w:hAnsi="宋体" w:cs="宋体"/>
                <w:sz w:val="21"/>
                <w:szCs w:val="21"/>
                <w:lang w:eastAsia="zh-CN"/>
              </w:rPr>
              <w:t>监</w:t>
            </w:r>
            <w:r>
              <w:rPr>
                <w:rFonts w:ascii="宋体" w:hAnsi="宋体" w:cs="宋体"/>
                <w:spacing w:val="-2"/>
                <w:sz w:val="21"/>
                <w:szCs w:val="21"/>
                <w:lang w:eastAsia="zh-CN"/>
              </w:rPr>
              <w:t>理大纲（</w:t>
            </w:r>
            <w:r>
              <w:rPr>
                <w:rFonts w:ascii="宋体" w:hAnsi="宋体" w:cs="宋体"/>
                <w:sz w:val="21"/>
                <w:szCs w:val="21"/>
                <w:lang w:eastAsia="zh-CN"/>
              </w:rPr>
              <w:t>或</w:t>
            </w:r>
            <w:r>
              <w:rPr>
                <w:rFonts w:ascii="宋体" w:hAnsi="宋体" w:cs="宋体"/>
                <w:spacing w:val="-2"/>
                <w:sz w:val="21"/>
                <w:szCs w:val="21"/>
                <w:lang w:eastAsia="zh-CN"/>
              </w:rPr>
              <w:t>监</w:t>
            </w:r>
            <w:r>
              <w:rPr>
                <w:rFonts w:ascii="宋体" w:hAnsi="宋体" w:cs="宋体"/>
                <w:sz w:val="21"/>
                <w:szCs w:val="21"/>
                <w:lang w:eastAsia="zh-CN"/>
              </w:rPr>
              <w:t>理</w:t>
            </w:r>
            <w:r>
              <w:rPr>
                <w:rFonts w:ascii="宋体" w:hAnsi="宋体" w:cs="宋体"/>
                <w:spacing w:val="-2"/>
                <w:sz w:val="21"/>
                <w:szCs w:val="21"/>
                <w:lang w:eastAsia="zh-CN"/>
              </w:rPr>
              <w:t>方案）和</w:t>
            </w:r>
            <w:r>
              <w:rPr>
                <w:rFonts w:ascii="宋体" w:hAnsi="宋体" w:cs="宋体"/>
                <w:sz w:val="21"/>
                <w:szCs w:val="21"/>
                <w:lang w:eastAsia="zh-CN"/>
              </w:rPr>
              <w:t>措</w:t>
            </w:r>
            <w:r>
              <w:rPr>
                <w:rFonts w:ascii="宋体" w:hAnsi="宋体" w:cs="宋体"/>
                <w:spacing w:val="-2"/>
                <w:sz w:val="21"/>
                <w:szCs w:val="21"/>
                <w:lang w:eastAsia="zh-CN"/>
              </w:rPr>
              <w:t>施、对</w:t>
            </w:r>
            <w:r>
              <w:rPr>
                <w:rFonts w:ascii="宋体" w:hAnsi="宋体" w:cs="宋体"/>
                <w:sz w:val="21"/>
                <w:szCs w:val="21"/>
                <w:lang w:eastAsia="zh-CN"/>
              </w:rPr>
              <w:t>本</w:t>
            </w:r>
            <w:r>
              <w:rPr>
                <w:rFonts w:ascii="宋体" w:hAnsi="宋体" w:cs="宋体"/>
                <w:spacing w:val="-2"/>
                <w:sz w:val="21"/>
                <w:szCs w:val="21"/>
                <w:lang w:eastAsia="zh-CN"/>
              </w:rPr>
              <w:t>工</w:t>
            </w:r>
            <w:r>
              <w:rPr>
                <w:rFonts w:ascii="宋体" w:hAnsi="宋体" w:cs="宋体"/>
                <w:sz w:val="21"/>
                <w:szCs w:val="21"/>
                <w:lang w:eastAsia="zh-CN"/>
              </w:rPr>
              <w:t>程</w:t>
            </w:r>
            <w:r>
              <w:rPr>
                <w:rFonts w:ascii="宋体" w:hAnsi="宋体" w:cs="宋体"/>
                <w:spacing w:val="-2"/>
                <w:sz w:val="21"/>
                <w:szCs w:val="21"/>
                <w:lang w:eastAsia="zh-CN"/>
              </w:rPr>
              <w:t>重</w:t>
            </w:r>
            <w:r>
              <w:rPr>
                <w:rFonts w:ascii="宋体" w:hAnsi="宋体" w:cs="宋体"/>
                <w:sz w:val="21"/>
                <w:szCs w:val="21"/>
                <w:lang w:eastAsia="zh-CN"/>
              </w:rPr>
              <w:t>点</w:t>
            </w:r>
            <w:r>
              <w:rPr>
                <w:rFonts w:ascii="宋体" w:hAnsi="宋体" w:cs="宋体"/>
                <w:spacing w:val="-2"/>
                <w:sz w:val="21"/>
                <w:szCs w:val="21"/>
                <w:lang w:eastAsia="zh-CN"/>
              </w:rPr>
              <w:t>难</w:t>
            </w:r>
            <w:r>
              <w:rPr>
                <w:rFonts w:ascii="宋体" w:hAnsi="宋体" w:cs="宋体"/>
                <w:sz w:val="21"/>
                <w:szCs w:val="21"/>
                <w:lang w:eastAsia="zh-CN"/>
              </w:rPr>
              <w:t>点</w:t>
            </w:r>
            <w:r>
              <w:rPr>
                <w:rFonts w:ascii="宋体" w:hAnsi="宋体" w:cs="宋体"/>
                <w:spacing w:val="-2"/>
                <w:sz w:val="21"/>
                <w:szCs w:val="21"/>
                <w:lang w:eastAsia="zh-CN"/>
              </w:rPr>
              <w:t xml:space="preserve">分析、对 </w:t>
            </w:r>
            <w:r>
              <w:rPr>
                <w:rFonts w:ascii="宋体" w:hAnsi="宋体" w:cs="宋体"/>
                <w:sz w:val="21"/>
                <w:szCs w:val="21"/>
                <w:lang w:eastAsia="zh-CN"/>
              </w:rPr>
              <w:t>本工</w:t>
            </w:r>
            <w:r>
              <w:rPr>
                <w:rFonts w:ascii="宋体" w:hAnsi="宋体" w:cs="宋体"/>
                <w:spacing w:val="-2"/>
                <w:sz w:val="21"/>
                <w:szCs w:val="21"/>
                <w:lang w:eastAsia="zh-CN"/>
              </w:rPr>
              <w:t>程</w:t>
            </w:r>
            <w:r>
              <w:rPr>
                <w:rFonts w:ascii="宋体" w:hAnsi="宋体" w:cs="宋体"/>
                <w:sz w:val="21"/>
                <w:szCs w:val="21"/>
                <w:lang w:eastAsia="zh-CN"/>
              </w:rPr>
              <w:t>的</w:t>
            </w:r>
            <w:r>
              <w:rPr>
                <w:rFonts w:ascii="宋体" w:hAnsi="宋体" w:cs="宋体"/>
                <w:spacing w:val="-2"/>
                <w:sz w:val="21"/>
                <w:szCs w:val="21"/>
                <w:lang w:eastAsia="zh-CN"/>
              </w:rPr>
              <w:t>建</w:t>
            </w:r>
            <w:r>
              <w:rPr>
                <w:rFonts w:ascii="宋体" w:hAnsi="宋体" w:cs="宋体"/>
                <w:sz w:val="21"/>
                <w:szCs w:val="21"/>
                <w:lang w:eastAsia="zh-CN"/>
              </w:rPr>
              <w:t>议</w:t>
            </w:r>
            <w:r>
              <w:rPr>
                <w:rFonts w:ascii="宋体" w:hAnsi="宋体" w:cs="宋体"/>
                <w:spacing w:val="-3"/>
                <w:sz w:val="21"/>
                <w:szCs w:val="21"/>
                <w:lang w:eastAsia="zh-CN"/>
              </w:rPr>
              <w:t>]</w:t>
            </w:r>
            <w:r>
              <w:rPr>
                <w:rFonts w:ascii="宋体" w:hAnsi="宋体" w:cs="宋体"/>
                <w:sz w:val="21"/>
                <w:szCs w:val="21"/>
                <w:lang w:eastAsia="zh-CN"/>
              </w:rPr>
              <w:t>取</w:t>
            </w:r>
            <w:r>
              <w:rPr>
                <w:rFonts w:ascii="宋体" w:hAnsi="宋体" w:cs="宋体"/>
                <w:spacing w:val="-2"/>
                <w:sz w:val="21"/>
                <w:szCs w:val="21"/>
                <w:lang w:eastAsia="zh-CN"/>
              </w:rPr>
              <w:t>消</w:t>
            </w:r>
            <w:r>
              <w:rPr>
                <w:rFonts w:ascii="宋体" w:hAnsi="宋体" w:cs="宋体"/>
                <w:sz w:val="21"/>
                <w:szCs w:val="21"/>
                <w:lang w:eastAsia="zh-CN"/>
              </w:rPr>
              <w:t>一</w:t>
            </w:r>
            <w:r>
              <w:rPr>
                <w:rFonts w:ascii="宋体" w:hAnsi="宋体" w:cs="宋体"/>
                <w:spacing w:val="-2"/>
                <w:sz w:val="21"/>
                <w:szCs w:val="21"/>
                <w:lang w:eastAsia="zh-CN"/>
              </w:rPr>
              <w:t>个最</w:t>
            </w:r>
            <w:r>
              <w:rPr>
                <w:rFonts w:ascii="宋体" w:hAnsi="宋体" w:cs="宋体"/>
                <w:sz w:val="21"/>
                <w:szCs w:val="21"/>
                <w:lang w:eastAsia="zh-CN"/>
              </w:rPr>
              <w:t>高</w:t>
            </w:r>
            <w:r>
              <w:rPr>
                <w:rFonts w:ascii="宋体" w:hAnsi="宋体" w:cs="宋体"/>
                <w:spacing w:val="-2"/>
                <w:sz w:val="21"/>
                <w:szCs w:val="21"/>
                <w:lang w:eastAsia="zh-CN"/>
              </w:rPr>
              <w:t>分</w:t>
            </w:r>
            <w:r>
              <w:rPr>
                <w:rFonts w:ascii="宋体" w:hAnsi="宋体" w:cs="宋体"/>
                <w:spacing w:val="-12"/>
                <w:sz w:val="21"/>
                <w:szCs w:val="21"/>
                <w:lang w:eastAsia="zh-CN"/>
              </w:rPr>
              <w:t>、</w:t>
            </w:r>
            <w:r>
              <w:rPr>
                <w:rFonts w:ascii="宋体" w:hAnsi="宋体" w:cs="宋体"/>
                <w:spacing w:val="-2"/>
                <w:sz w:val="21"/>
                <w:szCs w:val="21"/>
                <w:lang w:eastAsia="zh-CN"/>
              </w:rPr>
              <w:t>一</w:t>
            </w:r>
            <w:r>
              <w:rPr>
                <w:rFonts w:ascii="宋体" w:hAnsi="宋体" w:cs="宋体"/>
                <w:sz w:val="21"/>
                <w:szCs w:val="21"/>
                <w:lang w:eastAsia="zh-CN"/>
              </w:rPr>
              <w:t>个</w:t>
            </w:r>
            <w:r>
              <w:rPr>
                <w:rFonts w:ascii="宋体" w:hAnsi="宋体" w:cs="宋体"/>
                <w:spacing w:val="-2"/>
                <w:sz w:val="21"/>
                <w:szCs w:val="21"/>
                <w:lang w:eastAsia="zh-CN"/>
              </w:rPr>
              <w:t>最</w:t>
            </w:r>
            <w:r>
              <w:rPr>
                <w:rFonts w:ascii="宋体" w:hAnsi="宋体" w:cs="宋体"/>
                <w:sz w:val="21"/>
                <w:szCs w:val="21"/>
                <w:lang w:eastAsia="zh-CN"/>
              </w:rPr>
              <w:t>低</w:t>
            </w:r>
            <w:r>
              <w:rPr>
                <w:rFonts w:ascii="宋体" w:hAnsi="宋体" w:cs="宋体"/>
                <w:spacing w:val="-2"/>
                <w:sz w:val="21"/>
                <w:szCs w:val="21"/>
                <w:lang w:eastAsia="zh-CN"/>
              </w:rPr>
              <w:t>分</w:t>
            </w:r>
            <w:r>
              <w:rPr>
                <w:rFonts w:ascii="宋体" w:hAnsi="宋体" w:cs="宋体"/>
                <w:sz w:val="21"/>
                <w:szCs w:val="21"/>
                <w:lang w:eastAsia="zh-CN"/>
              </w:rPr>
              <w:t>后</w:t>
            </w:r>
            <w:r>
              <w:rPr>
                <w:rFonts w:ascii="宋体" w:hAnsi="宋体" w:cs="宋体"/>
                <w:spacing w:val="-2"/>
                <w:sz w:val="21"/>
                <w:szCs w:val="21"/>
                <w:lang w:eastAsia="zh-CN"/>
              </w:rPr>
              <w:t>计算</w:t>
            </w:r>
            <w:r>
              <w:rPr>
                <w:rFonts w:ascii="宋体" w:hAnsi="宋体" w:cs="宋体"/>
                <w:sz w:val="21"/>
                <w:szCs w:val="21"/>
                <w:lang w:eastAsia="zh-CN"/>
              </w:rPr>
              <w:t>算术</w:t>
            </w:r>
            <w:r>
              <w:rPr>
                <w:rFonts w:ascii="宋体" w:hAnsi="宋体" w:cs="宋体"/>
                <w:spacing w:val="-2"/>
                <w:sz w:val="21"/>
                <w:szCs w:val="21"/>
                <w:lang w:eastAsia="zh-CN"/>
              </w:rPr>
              <w:t>平</w:t>
            </w:r>
            <w:r>
              <w:rPr>
                <w:rFonts w:ascii="宋体" w:hAnsi="宋体" w:cs="宋体"/>
                <w:sz w:val="21"/>
                <w:szCs w:val="21"/>
                <w:lang w:eastAsia="zh-CN"/>
              </w:rPr>
              <w:t>均</w:t>
            </w:r>
            <w:r>
              <w:rPr>
                <w:rFonts w:ascii="宋体" w:hAnsi="宋体" w:cs="宋体"/>
                <w:spacing w:val="-2"/>
                <w:sz w:val="21"/>
                <w:szCs w:val="21"/>
                <w:lang w:eastAsia="zh-CN"/>
              </w:rPr>
              <w:t>值</w:t>
            </w:r>
            <w:r>
              <w:rPr>
                <w:rFonts w:ascii="宋体" w:hAnsi="宋体" w:cs="宋体"/>
                <w:sz w:val="21"/>
                <w:szCs w:val="21"/>
                <w:lang w:eastAsia="zh-CN"/>
              </w:rPr>
              <w:t>的</w:t>
            </w:r>
            <w:r>
              <w:rPr>
                <w:rFonts w:ascii="宋体" w:hAnsi="宋体" w:cs="宋体"/>
                <w:spacing w:val="-2"/>
                <w:sz w:val="21"/>
                <w:szCs w:val="21"/>
                <w:lang w:eastAsia="zh-CN"/>
              </w:rPr>
              <w:t>和</w:t>
            </w:r>
            <w:r>
              <w:rPr>
                <w:rFonts w:ascii="宋体" w:hAnsi="宋体" w:cs="宋体"/>
                <w:sz w:val="21"/>
                <w:szCs w:val="21"/>
                <w:lang w:eastAsia="zh-CN"/>
              </w:rPr>
              <w:t>为</w:t>
            </w:r>
            <w:r>
              <w:rPr>
                <w:rFonts w:ascii="宋体" w:hAnsi="宋体" w:cs="宋体"/>
                <w:spacing w:val="-2"/>
                <w:sz w:val="21"/>
                <w:szCs w:val="21"/>
                <w:lang w:eastAsia="zh-CN"/>
              </w:rPr>
              <w:t>投</w:t>
            </w:r>
            <w:r>
              <w:rPr>
                <w:rFonts w:ascii="宋体" w:hAnsi="宋体" w:cs="宋体"/>
                <w:sz w:val="21"/>
                <w:szCs w:val="21"/>
                <w:lang w:eastAsia="zh-CN"/>
              </w:rPr>
              <w:t>标</w:t>
            </w:r>
            <w:r>
              <w:rPr>
                <w:rFonts w:ascii="宋体" w:hAnsi="宋体" w:cs="宋体"/>
                <w:spacing w:val="-2"/>
                <w:sz w:val="21"/>
                <w:szCs w:val="21"/>
                <w:lang w:eastAsia="zh-CN"/>
              </w:rPr>
              <w:t>人</w:t>
            </w:r>
            <w:r>
              <w:rPr>
                <w:rFonts w:ascii="宋体" w:hAnsi="宋体" w:cs="宋体"/>
                <w:sz w:val="21"/>
                <w:szCs w:val="21"/>
                <w:lang w:eastAsia="zh-CN"/>
              </w:rPr>
              <w:t>的最 终技</w:t>
            </w:r>
            <w:r>
              <w:rPr>
                <w:rFonts w:ascii="宋体" w:hAnsi="宋体" w:cs="宋体"/>
                <w:spacing w:val="-2"/>
                <w:sz w:val="21"/>
                <w:szCs w:val="21"/>
                <w:lang w:eastAsia="zh-CN"/>
              </w:rPr>
              <w:t>术</w:t>
            </w:r>
            <w:r>
              <w:rPr>
                <w:rFonts w:ascii="宋体" w:hAnsi="宋体" w:cs="宋体"/>
                <w:sz w:val="21"/>
                <w:szCs w:val="21"/>
                <w:lang w:eastAsia="zh-CN"/>
              </w:rPr>
              <w:t>得</w:t>
            </w:r>
            <w:r>
              <w:rPr>
                <w:rFonts w:ascii="宋体" w:hAnsi="宋体" w:cs="宋体"/>
                <w:spacing w:val="-2"/>
                <w:sz w:val="21"/>
                <w:szCs w:val="21"/>
                <w:lang w:eastAsia="zh-CN"/>
              </w:rPr>
              <w:t>分</w:t>
            </w:r>
            <w:r>
              <w:rPr>
                <w:rFonts w:ascii="宋体" w:hAnsi="宋体" w:cs="宋体"/>
                <w:sz w:val="21"/>
                <w:szCs w:val="21"/>
                <w:lang w:eastAsia="zh-CN"/>
              </w:rPr>
              <w:t>，</w:t>
            </w:r>
            <w:r>
              <w:rPr>
                <w:rFonts w:ascii="宋体" w:hAnsi="宋体" w:cs="宋体"/>
                <w:spacing w:val="-2"/>
                <w:sz w:val="21"/>
                <w:szCs w:val="21"/>
                <w:lang w:eastAsia="zh-CN"/>
              </w:rPr>
              <w:t>平</w:t>
            </w:r>
            <w:r>
              <w:rPr>
                <w:rFonts w:ascii="宋体" w:hAnsi="宋体" w:cs="宋体"/>
                <w:sz w:val="21"/>
                <w:szCs w:val="21"/>
                <w:lang w:eastAsia="zh-CN"/>
              </w:rPr>
              <w:t>均</w:t>
            </w:r>
            <w:r>
              <w:rPr>
                <w:rFonts w:ascii="宋体" w:hAnsi="宋体" w:cs="宋体"/>
                <w:spacing w:val="-2"/>
                <w:sz w:val="21"/>
                <w:szCs w:val="21"/>
                <w:lang w:eastAsia="zh-CN"/>
              </w:rPr>
              <w:t>值</w:t>
            </w:r>
            <w:r>
              <w:rPr>
                <w:rFonts w:ascii="宋体" w:hAnsi="宋体" w:cs="宋体"/>
                <w:sz w:val="21"/>
                <w:szCs w:val="21"/>
                <w:lang w:eastAsia="zh-CN"/>
              </w:rPr>
              <w:t>计</w:t>
            </w:r>
            <w:r>
              <w:rPr>
                <w:rFonts w:ascii="宋体" w:hAnsi="宋体" w:cs="宋体"/>
                <w:spacing w:val="-2"/>
                <w:sz w:val="21"/>
                <w:szCs w:val="21"/>
                <w:lang w:eastAsia="zh-CN"/>
              </w:rPr>
              <w:t>算</w:t>
            </w:r>
            <w:r>
              <w:rPr>
                <w:rFonts w:ascii="宋体" w:hAnsi="宋体" w:cs="宋体"/>
                <w:sz w:val="21"/>
                <w:szCs w:val="21"/>
                <w:lang w:eastAsia="zh-CN"/>
              </w:rPr>
              <w:t>四舍</w:t>
            </w:r>
            <w:r>
              <w:rPr>
                <w:rFonts w:ascii="宋体" w:hAnsi="宋体" w:cs="宋体"/>
                <w:spacing w:val="-2"/>
                <w:sz w:val="21"/>
                <w:szCs w:val="21"/>
                <w:lang w:eastAsia="zh-CN"/>
              </w:rPr>
              <w:t>五</w:t>
            </w:r>
            <w:r>
              <w:rPr>
                <w:rFonts w:ascii="宋体" w:hAnsi="宋体" w:cs="宋体"/>
                <w:sz w:val="21"/>
                <w:szCs w:val="21"/>
                <w:lang w:eastAsia="zh-CN"/>
              </w:rPr>
              <w:t>入</w:t>
            </w:r>
            <w:r>
              <w:rPr>
                <w:rFonts w:ascii="宋体" w:hAnsi="宋体" w:cs="宋体"/>
                <w:spacing w:val="-2"/>
                <w:sz w:val="21"/>
                <w:szCs w:val="21"/>
                <w:lang w:eastAsia="zh-CN"/>
              </w:rPr>
              <w:t>保</w:t>
            </w:r>
            <w:r>
              <w:rPr>
                <w:rFonts w:ascii="宋体" w:hAnsi="宋体" w:cs="宋体"/>
                <w:sz w:val="21"/>
                <w:szCs w:val="21"/>
                <w:lang w:eastAsia="zh-CN"/>
              </w:rPr>
              <w:t>留</w:t>
            </w:r>
            <w:r>
              <w:rPr>
                <w:rFonts w:ascii="宋体" w:hAnsi="宋体" w:cs="宋体"/>
                <w:spacing w:val="-2"/>
                <w:sz w:val="21"/>
                <w:szCs w:val="21"/>
                <w:lang w:eastAsia="zh-CN"/>
              </w:rPr>
              <w:t>小</w:t>
            </w:r>
            <w:r>
              <w:rPr>
                <w:rFonts w:ascii="宋体" w:hAnsi="宋体" w:cs="宋体"/>
                <w:sz w:val="21"/>
                <w:szCs w:val="21"/>
                <w:lang w:eastAsia="zh-CN"/>
              </w:rPr>
              <w:t>数</w:t>
            </w:r>
            <w:r>
              <w:rPr>
                <w:rFonts w:ascii="宋体" w:hAnsi="宋体" w:cs="宋体"/>
                <w:spacing w:val="-2"/>
                <w:sz w:val="21"/>
                <w:szCs w:val="21"/>
                <w:lang w:eastAsia="zh-CN"/>
              </w:rPr>
              <w:t>点</w:t>
            </w:r>
            <w:r>
              <w:rPr>
                <w:rFonts w:ascii="宋体" w:hAnsi="宋体" w:cs="宋体"/>
                <w:sz w:val="21"/>
                <w:szCs w:val="21"/>
                <w:lang w:eastAsia="zh-CN"/>
              </w:rPr>
              <w:t>后</w:t>
            </w:r>
            <w:r>
              <w:rPr>
                <w:rFonts w:ascii="宋体" w:hAnsi="宋体" w:cs="宋体"/>
                <w:spacing w:val="-2"/>
                <w:sz w:val="21"/>
                <w:szCs w:val="21"/>
                <w:lang w:eastAsia="zh-CN"/>
              </w:rPr>
              <w:t>三</w:t>
            </w:r>
            <w:r>
              <w:rPr>
                <w:rFonts w:ascii="宋体" w:hAnsi="宋体" w:cs="宋体"/>
                <w:sz w:val="21"/>
                <w:szCs w:val="21"/>
                <w:lang w:eastAsia="zh-CN"/>
              </w:rPr>
              <w:t>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jc w:val="center"/>
        </w:trPr>
        <w:tc>
          <w:tcPr>
            <w:tcW w:w="1011" w:type="dxa"/>
            <w:noWrap w:val="0"/>
            <w:vAlign w:val="center"/>
          </w:tcPr>
          <w:p>
            <w:pPr>
              <w:widowControl/>
              <w:spacing w:before="240" w:after="240" w:line="360" w:lineRule="auto"/>
              <w:jc w:val="center"/>
              <w:rPr>
                <w:rFonts w:hint="eastAsia" w:ascii="宋体" w:hAnsi="宋体" w:cs="宋体"/>
                <w:sz w:val="21"/>
                <w:szCs w:val="21"/>
              </w:rPr>
            </w:pPr>
            <w:r>
              <w:rPr>
                <w:rFonts w:hint="eastAsia" w:ascii="宋体" w:hAnsi="宋体" w:cs="宋体"/>
                <w:sz w:val="21"/>
                <w:szCs w:val="21"/>
              </w:rPr>
              <w:t>3.6.3</w:t>
            </w:r>
          </w:p>
        </w:tc>
        <w:tc>
          <w:tcPr>
            <w:tcW w:w="8025" w:type="dxa"/>
            <w:gridSpan w:val="8"/>
            <w:noWrap w:val="0"/>
            <w:vAlign w:val="center"/>
          </w:tcPr>
          <w:p>
            <w:pPr>
              <w:spacing w:line="340" w:lineRule="exact"/>
              <w:ind w:firstLine="378" w:firstLineChars="180"/>
              <w:jc w:val="both"/>
              <w:rPr>
                <w:rFonts w:hint="eastAsia" w:ascii="宋体" w:hAnsi="宋体" w:cs="宋体"/>
                <w:sz w:val="21"/>
                <w:szCs w:val="21"/>
                <w:lang w:eastAsia="zh-CN"/>
              </w:rPr>
            </w:pPr>
            <w:r>
              <w:rPr>
                <w:rFonts w:hint="eastAsia" w:ascii="宋体" w:hAnsi="宋体" w:cs="宋体"/>
                <w:sz w:val="21"/>
                <w:szCs w:val="21"/>
                <w:lang w:eastAsia="zh-CN"/>
              </w:rPr>
              <w:t>增加3.6.3项：</w:t>
            </w:r>
          </w:p>
          <w:p>
            <w:pPr>
              <w:spacing w:line="340" w:lineRule="exact"/>
              <w:ind w:firstLine="378" w:firstLineChars="180"/>
              <w:jc w:val="both"/>
              <w:rPr>
                <w:rFonts w:hint="eastAsia" w:ascii="宋体" w:hAnsi="宋体" w:cs="宋体"/>
                <w:sz w:val="21"/>
                <w:szCs w:val="21"/>
                <w:lang w:eastAsia="zh-CN"/>
              </w:rPr>
            </w:pPr>
            <w:r>
              <w:rPr>
                <w:rFonts w:hint="eastAsia" w:ascii="宋体" w:hAnsi="宋体" w:cs="宋体"/>
                <w:sz w:val="21"/>
                <w:szCs w:val="21"/>
                <w:lang w:eastAsia="zh-CN"/>
              </w:rPr>
              <w:t>3.6.3依法必须进行招标的项目，除第一中标候选人或者中标人，其他投标人存在串通投标、弄虚作假、行贿情形且在评标过程中未被发现的，视为对中标结果没有造成实质性影响，招标人可以依法继续开展招标活动。投标人的违法行为由行政监督部门依法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7" w:hRule="atLeast"/>
          <w:jc w:val="center"/>
        </w:trPr>
        <w:tc>
          <w:tcPr>
            <w:tcW w:w="1011" w:type="dxa"/>
            <w:noWrap w:val="0"/>
            <w:vAlign w:val="top"/>
          </w:tcPr>
          <w:p>
            <w:pPr>
              <w:widowControl/>
              <w:spacing w:before="240" w:after="240" w:line="360" w:lineRule="auto"/>
              <w:rPr>
                <w:rFonts w:hint="eastAsia" w:ascii="宋体" w:hAnsi="宋体" w:cs="宋体"/>
                <w:sz w:val="21"/>
                <w:szCs w:val="21"/>
                <w:lang w:eastAsia="zh-CN"/>
              </w:rPr>
            </w:pPr>
          </w:p>
        </w:tc>
        <w:tc>
          <w:tcPr>
            <w:tcW w:w="8025" w:type="dxa"/>
            <w:gridSpan w:val="8"/>
            <w:noWrap w:val="0"/>
            <w:vAlign w:val="center"/>
          </w:tcPr>
          <w:p>
            <w:pPr>
              <w:spacing w:line="340" w:lineRule="exact"/>
              <w:ind w:firstLine="420" w:firstLineChars="200"/>
              <w:jc w:val="both"/>
              <w:rPr>
                <w:rFonts w:ascii="Times New Roman" w:hAnsi="Times New Roman" w:cs="宋体"/>
                <w:kern w:val="21"/>
                <w:sz w:val="21"/>
                <w:szCs w:val="21"/>
                <w:lang w:eastAsia="zh-CN"/>
              </w:rPr>
            </w:pPr>
            <w:r>
              <w:rPr>
                <w:rFonts w:hint="eastAsia" w:ascii="Times New Roman" w:hAnsi="Times New Roman" w:cs="宋体"/>
                <w:kern w:val="21"/>
                <w:sz w:val="21"/>
                <w:szCs w:val="21"/>
                <w:lang w:eastAsia="zh-CN"/>
              </w:rPr>
              <w:t>增加3.9.3、3.9.4、3.9.5条款后增加：</w:t>
            </w:r>
          </w:p>
          <w:p>
            <w:pPr>
              <w:spacing w:line="340" w:lineRule="exact"/>
              <w:ind w:firstLine="420" w:firstLineChars="200"/>
              <w:jc w:val="both"/>
              <w:rPr>
                <w:rFonts w:ascii="Times New Roman" w:hAnsi="Times New Roman" w:cs="宋体"/>
                <w:kern w:val="21"/>
                <w:sz w:val="21"/>
                <w:szCs w:val="21"/>
                <w:lang w:eastAsia="zh-CN"/>
              </w:rPr>
            </w:pPr>
            <w:r>
              <w:rPr>
                <w:rFonts w:hint="eastAsia" w:ascii="Times New Roman" w:hAnsi="Times New Roman" w:cs="宋体"/>
                <w:kern w:val="21"/>
                <w:sz w:val="21"/>
                <w:szCs w:val="21"/>
                <w:lang w:eastAsia="zh-CN"/>
              </w:rPr>
              <w:t>3.9.3 通过第一个信封商务和技术文件评审的投标人少于3个的，评标委员会可以否决全部投标；未否决全部投标的，评标委员会应当在评标报告中阐明理由，招标人应当按照招标文件规定的程序进行第二个信封报价开标，但评标委员会在进行报价评审时仍有权否决全部投标；评标委员会未在报价文件评审时否决全部投标的，应当在评标报告中阐明理由并推荐中标候选人。</w:t>
            </w:r>
          </w:p>
          <w:p>
            <w:pPr>
              <w:spacing w:line="340" w:lineRule="exact"/>
              <w:ind w:firstLine="420" w:firstLineChars="200"/>
              <w:jc w:val="both"/>
              <w:rPr>
                <w:rFonts w:ascii="Times New Roman" w:hAnsi="Times New Roman" w:cs="宋体"/>
                <w:kern w:val="21"/>
                <w:sz w:val="21"/>
                <w:szCs w:val="21"/>
                <w:lang w:eastAsia="zh-CN"/>
              </w:rPr>
            </w:pPr>
            <w:r>
              <w:rPr>
                <w:rFonts w:hint="eastAsia" w:ascii="Times New Roman" w:hAnsi="Times New Roman" w:cs="宋体"/>
                <w:kern w:val="21"/>
                <w:sz w:val="21"/>
                <w:szCs w:val="21"/>
                <w:lang w:eastAsia="zh-CN"/>
              </w:rPr>
              <w:t>3.9.4 通过第一个信封商务和技术文件评审的投标人在3个及以上的，招标人应当按照招标文件规定的程序进行第二个信封报价文件开标；在对报价文件进行评审后，有效投标不足3个的，评标委员会可以否决全部投标。未否决全部投标的，评标委员会应当在评标报告中阐明理由并推荐中标候选人。</w:t>
            </w:r>
          </w:p>
          <w:p>
            <w:pPr>
              <w:spacing w:line="340" w:lineRule="exact"/>
              <w:ind w:firstLine="378" w:firstLineChars="180"/>
              <w:jc w:val="both"/>
              <w:rPr>
                <w:rFonts w:hint="eastAsia" w:ascii="宋体" w:hAnsi="宋体" w:cs="宋体"/>
                <w:sz w:val="21"/>
                <w:szCs w:val="21"/>
                <w:lang w:eastAsia="zh-CN"/>
              </w:rPr>
            </w:pPr>
            <w:r>
              <w:rPr>
                <w:rFonts w:hint="eastAsia" w:ascii="Times New Roman" w:hAnsi="Times New Roman" w:cs="宋体"/>
                <w:kern w:val="21"/>
                <w:sz w:val="21"/>
                <w:szCs w:val="21"/>
                <w:lang w:eastAsia="zh-CN"/>
              </w:rPr>
              <w:t>3.9.5 如果发生无法确定推荐中标候选人的其它意外情况，评标委员会可建议招标人重新招标。</w:t>
            </w:r>
          </w:p>
        </w:tc>
      </w:tr>
    </w:tbl>
    <w:p>
      <w:pPr>
        <w:spacing w:before="3"/>
        <w:rPr>
          <w:rFonts w:hint="eastAsia" w:ascii="宋体" w:hAnsi="宋体" w:cs="宋体"/>
          <w:sz w:val="26"/>
          <w:szCs w:val="26"/>
          <w:lang w:eastAsia="zh-CN"/>
        </w:rPr>
      </w:pPr>
    </w:p>
    <w:p>
      <w:pPr>
        <w:spacing w:before="3"/>
        <w:rPr>
          <w:rFonts w:hint="eastAsia" w:ascii="宋体" w:hAnsi="宋体" w:cs="宋体"/>
          <w:sz w:val="26"/>
          <w:szCs w:val="26"/>
          <w:lang w:eastAsia="zh-CN"/>
        </w:rPr>
      </w:pPr>
    </w:p>
    <w:p>
      <w:pPr>
        <w:spacing w:before="3"/>
        <w:rPr>
          <w:rFonts w:hint="eastAsia" w:ascii="宋体" w:hAnsi="宋体" w:cs="宋体"/>
          <w:sz w:val="26"/>
          <w:szCs w:val="26"/>
          <w:lang w:eastAsia="zh-CN"/>
        </w:rPr>
      </w:pPr>
    </w:p>
    <w:p>
      <w:pPr>
        <w:spacing w:before="3"/>
        <w:rPr>
          <w:rFonts w:hint="eastAsia" w:ascii="宋体" w:hAnsi="宋体" w:cs="宋体"/>
          <w:sz w:val="26"/>
          <w:szCs w:val="26"/>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58</w:t>
    </w:r>
    <w:r>
      <w:fldChar w:fldCharType="end"/>
    </w:r>
  </w:p>
  <w:p>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510B5"/>
    <w:multiLevelType w:val="singleLevel"/>
    <w:tmpl w:val="1E8510B5"/>
    <w:lvl w:ilvl="0" w:tentative="0">
      <w:start w:val="3"/>
      <w:numFmt w:val="chineseCounting"/>
      <w:lvlText w:val="第%1章"/>
      <w:lvlJc w:val="left"/>
      <w:rPr>
        <w:rFonts w:hint="eastAsia"/>
      </w:rPr>
    </w:lvl>
  </w:abstractNum>
  <w:abstractNum w:abstractNumId="1">
    <w:nsid w:val="3DD3E0B0"/>
    <w:multiLevelType w:val="singleLevel"/>
    <w:tmpl w:val="3DD3E0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6076A4"/>
    <w:rsid w:val="7E607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imes New Roman" w:hAnsi="Times New Roman" w:eastAsia="宋体" w:cs="Times New Roman"/>
      <w:sz w:val="22"/>
      <w:szCs w:val="22"/>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pPr>
    <w:rPr>
      <w:sz w:val="18"/>
      <w:szCs w:val="18"/>
    </w:rPr>
  </w:style>
  <w:style w:type="paragraph" w:customStyle="1" w:styleId="5">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2019-11-05T08:24:00Z</dcterms:created>
  <dc:creator>_Clarence</dc:creator>
  <cp:lastModifiedBy>_Clarence</cp:lastModifiedBy>
  <dcterms:modified xsi:type="dcterms:W3CDTF">2019-11-05T08:24:38Z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