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9E1" w:rsidRDefault="00F779E1">
      <w:pPr>
        <w:widowControl/>
        <w:jc w:val="center"/>
        <w:textAlignment w:val="center"/>
        <w:rPr>
          <w:rFonts w:ascii="宋体" w:cs="宋体"/>
          <w:b/>
          <w:bCs/>
          <w:color w:val="000000"/>
          <w:kern w:val="0"/>
          <w:sz w:val="24"/>
          <w:szCs w:val="24"/>
        </w:rPr>
      </w:pPr>
      <w:r>
        <w:rPr>
          <w:rFonts w:ascii="宋体" w:hAnsi="宋体" w:cs="宋体" w:hint="eastAsia"/>
          <w:b/>
          <w:bCs/>
          <w:color w:val="000000"/>
          <w:kern w:val="0"/>
          <w:sz w:val="24"/>
          <w:szCs w:val="24"/>
        </w:rPr>
        <w:t>森林公园管委黄花山村建设美丽宜居乡村建设项目设计施工总承包项目</w:t>
      </w:r>
    </w:p>
    <w:p w:rsidR="00F779E1" w:rsidRDefault="00F779E1">
      <w:pPr>
        <w:widowControl/>
        <w:jc w:val="center"/>
        <w:textAlignment w:val="center"/>
        <w:rPr>
          <w:rFonts w:ascii="宋体" w:cs="Times New Roman"/>
          <w:b/>
          <w:bCs/>
          <w:color w:val="000000"/>
          <w:kern w:val="0"/>
          <w:sz w:val="24"/>
          <w:szCs w:val="24"/>
        </w:rPr>
      </w:pPr>
      <w:r>
        <w:rPr>
          <w:rFonts w:ascii="宋体" w:hAnsi="宋体" w:cs="宋体" w:hint="eastAsia"/>
          <w:b/>
          <w:bCs/>
          <w:color w:val="000000"/>
          <w:kern w:val="0"/>
          <w:sz w:val="24"/>
          <w:szCs w:val="24"/>
        </w:rPr>
        <w:t>特别公告</w:t>
      </w:r>
    </w:p>
    <w:p w:rsidR="00F779E1" w:rsidRDefault="00F779E1">
      <w:pPr>
        <w:widowControl/>
        <w:jc w:val="center"/>
        <w:textAlignment w:val="center"/>
        <w:rPr>
          <w:rFonts w:ascii="宋体" w:cs="Times New Roman"/>
          <w:b/>
          <w:bCs/>
          <w:color w:val="000000"/>
        </w:rPr>
      </w:pPr>
      <w:r>
        <w:rPr>
          <w:rFonts w:ascii="宋体" w:hAnsi="宋体" w:cs="宋体" w:hint="eastAsia"/>
          <w:b/>
          <w:bCs/>
          <w:color w:val="000000"/>
        </w:rPr>
        <w:t>项目编号：</w:t>
      </w:r>
      <w:r>
        <w:rPr>
          <w:rFonts w:ascii="宋体" w:hAnsi="宋体" w:cs="宋体"/>
          <w:color w:val="000000"/>
          <w:kern w:val="0"/>
        </w:rPr>
        <w:t>najj(2019)002-1</w:t>
      </w:r>
    </w:p>
    <w:tbl>
      <w:tblPr>
        <w:tblW w:w="9480" w:type="dxa"/>
        <w:jc w:val="center"/>
        <w:tblLayout w:type="fixed"/>
        <w:tblCellMar>
          <w:left w:w="0" w:type="dxa"/>
          <w:right w:w="0" w:type="dxa"/>
        </w:tblCellMar>
        <w:tblLook w:val="00A0"/>
      </w:tblPr>
      <w:tblGrid>
        <w:gridCol w:w="9480"/>
      </w:tblGrid>
      <w:tr w:rsidR="00F779E1" w:rsidRPr="00FD5150">
        <w:trPr>
          <w:trHeight w:val="467"/>
          <w:jc w:val="center"/>
        </w:trPr>
        <w:tc>
          <w:tcPr>
            <w:tcW w:w="9480" w:type="dxa"/>
            <w:tcBorders>
              <w:top w:val="nil"/>
              <w:left w:val="nil"/>
              <w:bottom w:val="nil"/>
              <w:right w:val="nil"/>
            </w:tcBorders>
            <w:tcMar>
              <w:top w:w="15" w:type="dxa"/>
              <w:left w:w="15" w:type="dxa"/>
              <w:right w:w="15" w:type="dxa"/>
            </w:tcMar>
            <w:vAlign w:val="center"/>
          </w:tcPr>
          <w:p w:rsidR="00F779E1" w:rsidRDefault="00F779E1">
            <w:pPr>
              <w:widowControl/>
              <w:jc w:val="center"/>
              <w:textAlignment w:val="center"/>
              <w:rPr>
                <w:rFonts w:ascii="宋体" w:cs="Times New Roman"/>
                <w:b/>
                <w:bCs/>
                <w:color w:val="000000"/>
              </w:rPr>
            </w:pPr>
            <w:r>
              <w:rPr>
                <w:rFonts w:ascii="宋体" w:hAnsi="宋体" w:cs="宋体" w:hint="eastAsia"/>
                <w:b/>
                <w:bCs/>
                <w:color w:val="000000"/>
              </w:rPr>
              <w:t>公示内容</w:t>
            </w:r>
          </w:p>
        </w:tc>
      </w:tr>
      <w:tr w:rsidR="00F779E1" w:rsidRPr="00FD5150">
        <w:trPr>
          <w:trHeight w:val="312"/>
          <w:jc w:val="center"/>
        </w:trPr>
        <w:tc>
          <w:tcPr>
            <w:tcW w:w="9480" w:type="dxa"/>
            <w:vMerge w:val="restart"/>
            <w:tcBorders>
              <w:top w:val="nil"/>
              <w:left w:val="nil"/>
              <w:bottom w:val="nil"/>
              <w:right w:val="nil"/>
            </w:tcBorders>
            <w:tcMar>
              <w:top w:w="15" w:type="dxa"/>
              <w:left w:w="15" w:type="dxa"/>
              <w:right w:w="15" w:type="dxa"/>
            </w:tcMar>
            <w:vAlign w:val="center"/>
          </w:tcPr>
          <w:p w:rsidR="00F779E1" w:rsidRDefault="00F779E1">
            <w:pPr>
              <w:widowControl/>
              <w:textAlignment w:val="center"/>
              <w:rPr>
                <w:rFonts w:ascii="宋体" w:cs="Times New Roman"/>
                <w:color w:val="000000"/>
              </w:rPr>
            </w:pPr>
            <w:r>
              <w:rPr>
                <w:rFonts w:ascii="宋体" w:hAnsi="宋体" w:cs="宋体" w:hint="eastAsia"/>
                <w:color w:val="000000"/>
              </w:rPr>
              <w:t>各潜在投标人：</w:t>
            </w:r>
            <w:r>
              <w:rPr>
                <w:rFonts w:ascii="宋体" w:hAnsi="宋体" w:cs="宋体"/>
                <w:color w:val="000000"/>
              </w:rPr>
              <w:t xml:space="preserve"> </w:t>
            </w:r>
          </w:p>
          <w:p w:rsidR="00F779E1" w:rsidRDefault="00F779E1" w:rsidP="00F779E1">
            <w:pPr>
              <w:widowControl/>
              <w:ind w:firstLineChars="200" w:firstLine="31680"/>
              <w:textAlignment w:val="center"/>
              <w:rPr>
                <w:rFonts w:ascii="宋体" w:cs="Times New Roman"/>
                <w:color w:val="000000"/>
              </w:rPr>
            </w:pPr>
            <w:r>
              <w:rPr>
                <w:rFonts w:ascii="宋体" w:hAnsi="宋体" w:cs="宋体" w:hint="eastAsia"/>
                <w:color w:val="000000"/>
              </w:rPr>
              <w:t>现对森林公园管委黄花山村建设美丽宜居乡村建设项目设计施工总承包项目的招标公告及招标文件部分内容作如下修改和澄清：</w:t>
            </w:r>
            <w:r>
              <w:rPr>
                <w:rFonts w:ascii="宋体" w:hAnsi="宋体" w:cs="宋体"/>
                <w:color w:val="000000"/>
              </w:rPr>
              <w:t xml:space="preserve"> </w:t>
            </w: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）原文：“第三章评标办法</w:t>
            </w:r>
            <w:r>
              <w:rPr>
                <w:rFonts w:ascii="宋体" w:cs="宋体"/>
                <w:color w:val="000000"/>
              </w:rPr>
              <w:t>-</w:t>
            </w:r>
            <w:r>
              <w:rPr>
                <w:rFonts w:ascii="宋体" w:hAnsi="宋体" w:cs="宋体" w:hint="eastAsia"/>
                <w:color w:val="000000"/>
              </w:rPr>
              <w:t>评标办法前附表”</w:t>
            </w:r>
          </w:p>
          <w:p w:rsidR="00F779E1" w:rsidRDefault="00F779E1">
            <w:pPr>
              <w:widowControl/>
              <w:textAlignment w:val="center"/>
              <w:rPr>
                <w:rFonts w:ascii="宋体" w:cs="Times New Roman"/>
                <w:color w:val="000000"/>
              </w:rPr>
            </w:pPr>
            <w:r>
              <w:rPr>
                <w:rFonts w:ascii="宋体" w:hAnsi="宋体" w:cs="宋体" w:hint="eastAsia"/>
                <w:color w:val="000000"/>
              </w:rPr>
              <w:t>评标委员会各成员投票浮动幅度（</w:t>
            </w:r>
            <w:r>
              <w:rPr>
                <w:rFonts w:ascii="宋体" w:hAnsi="宋体" w:cs="宋体"/>
                <w:color w:val="000000"/>
              </w:rPr>
              <w:t>5%</w:t>
            </w:r>
            <w:r>
              <w:rPr>
                <w:rFonts w:ascii="宋体" w:hAnsi="宋体" w:cs="宋体" w:hint="eastAsia"/>
                <w:color w:val="000000"/>
              </w:rPr>
              <w:t>≤下浮幅度≤</w:t>
            </w:r>
            <w:r>
              <w:rPr>
                <w:rFonts w:ascii="宋体" w:hAnsi="宋体" w:cs="宋体"/>
                <w:color w:val="000000"/>
              </w:rPr>
              <w:t>10%</w:t>
            </w:r>
            <w:r>
              <w:rPr>
                <w:rFonts w:ascii="宋体" w:hAnsi="宋体" w:cs="宋体" w:hint="eastAsia"/>
                <w:color w:val="000000"/>
              </w:rPr>
              <w:t>）</w:t>
            </w:r>
          </w:p>
          <w:p w:rsidR="00F779E1" w:rsidRDefault="00F779E1">
            <w:pPr>
              <w:widowControl/>
              <w:jc w:val="center"/>
              <w:textAlignment w:val="center"/>
              <w:rPr>
                <w:rFonts w:ascii="宋体" w:cs="Times New Roman"/>
                <w:color w:val="000000"/>
              </w:rPr>
            </w:pPr>
            <w:r>
              <w:rPr>
                <w:rFonts w:ascii="宋体" w:hAnsi="宋体" w:cs="宋体" w:hint="eastAsia"/>
                <w:color w:val="000000"/>
              </w:rPr>
              <w:t>评委随机抽中的号码球与下浮系数的对应表：</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6"/>
              <w:gridCol w:w="816"/>
              <w:gridCol w:w="696"/>
              <w:gridCol w:w="696"/>
              <w:gridCol w:w="696"/>
              <w:gridCol w:w="696"/>
              <w:gridCol w:w="696"/>
              <w:gridCol w:w="696"/>
              <w:gridCol w:w="696"/>
              <w:gridCol w:w="696"/>
              <w:gridCol w:w="696"/>
            </w:tblGrid>
            <w:tr w:rsidR="00F779E1" w:rsidRPr="00FD5150">
              <w:trPr>
                <w:trHeight w:val="458"/>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抽中号码球</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10</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对应下浮系数</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5.0%</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5.9%</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抽中号码球</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19</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20</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对应下浮系数</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6.0%</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6.9%</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抽中号码球</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29</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30</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对应下浮系数</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7.0%</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7.9%</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抽中号码球</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39</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40</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对应下浮系数</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8.0%</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8.9%</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抽中号码球</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49</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50</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对应下浮系数</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9.0%</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9.2%</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9.3%</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9.4%</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9.5%</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9.6%</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9.7%</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9.8%</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9.9%</w:t>
                  </w: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抽中号码球</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51</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r>
            <w:tr w:rsidR="00F779E1" w:rsidRPr="00FD5150">
              <w:trPr>
                <w:trHeight w:val="567"/>
                <w:jc w:val="center"/>
              </w:trPr>
              <w:tc>
                <w:tcPr>
                  <w:tcW w:w="165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cs="宋体"/>
                    </w:rPr>
                  </w:pPr>
                  <w:r w:rsidRPr="00FD5150">
                    <w:rPr>
                      <w:rFonts w:ascii="宋体" w:hAnsi="宋体" w:cs="宋体" w:hint="eastAsia"/>
                    </w:rPr>
                    <w:t>对应下浮系数</w:t>
                  </w:r>
                </w:p>
              </w:tc>
              <w:tc>
                <w:tcPr>
                  <w:tcW w:w="81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r w:rsidRPr="00FD5150">
                    <w:rPr>
                      <w:rFonts w:ascii="宋体" w:hAnsi="宋体" w:cs="宋体"/>
                    </w:rPr>
                    <w:t>10.0%</w:t>
                  </w: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c>
                <w:tcPr>
                  <w:tcW w:w="696" w:type="dxa"/>
                  <w:tcBorders>
                    <w:top w:val="single" w:sz="4" w:space="0" w:color="auto"/>
                    <w:left w:val="single" w:sz="4" w:space="0" w:color="auto"/>
                    <w:bottom w:val="single" w:sz="4" w:space="0" w:color="auto"/>
                    <w:right w:val="single" w:sz="4" w:space="0" w:color="auto"/>
                  </w:tcBorders>
                  <w:vAlign w:val="center"/>
                </w:tcPr>
                <w:p w:rsidR="00F779E1" w:rsidRPr="00FD5150" w:rsidRDefault="00F779E1">
                  <w:pPr>
                    <w:tabs>
                      <w:tab w:val="center" w:pos="4153"/>
                      <w:tab w:val="right" w:pos="8306"/>
                    </w:tabs>
                    <w:snapToGrid w:val="0"/>
                    <w:spacing w:line="360" w:lineRule="auto"/>
                    <w:jc w:val="center"/>
                    <w:rPr>
                      <w:rFonts w:ascii="宋体" w:hAnsi="宋体" w:cs="宋体"/>
                    </w:rPr>
                  </w:pPr>
                </w:p>
              </w:tc>
            </w:tr>
          </w:tbl>
          <w:p w:rsidR="00F779E1" w:rsidRDefault="00F779E1">
            <w:pPr>
              <w:widowControl/>
              <w:textAlignment w:val="center"/>
              <w:rPr>
                <w:rFonts w:ascii="宋体" w:cs="Times New Roman"/>
                <w:color w:val="000000"/>
              </w:rPr>
            </w:pPr>
          </w:p>
          <w:p w:rsidR="00F779E1" w:rsidRDefault="00F779E1">
            <w:pPr>
              <w:widowControl/>
              <w:textAlignment w:val="center"/>
              <w:rPr>
                <w:rFonts w:ascii="宋体" w:cs="Times New Roman"/>
                <w:color w:val="000000"/>
              </w:rPr>
            </w:pPr>
            <w:r>
              <w:rPr>
                <w:rFonts w:ascii="宋体" w:hAnsi="宋体" w:cs="宋体" w:hint="eastAsia"/>
                <w:b/>
                <w:bCs/>
                <w:color w:val="000000"/>
                <w:u w:val="single"/>
              </w:rPr>
              <w:t>现文：</w:t>
            </w:r>
            <w:r>
              <w:rPr>
                <w:rFonts w:ascii="宋体" w:hAnsi="宋体" w:cs="宋体" w:hint="eastAsia"/>
                <w:color w:val="000000"/>
              </w:rPr>
              <w:t>“招标文件</w:t>
            </w:r>
            <w:r>
              <w:rPr>
                <w:rFonts w:ascii="宋体" w:cs="宋体"/>
                <w:color w:val="000000"/>
              </w:rPr>
              <w:t>-</w:t>
            </w:r>
            <w:r>
              <w:rPr>
                <w:rFonts w:ascii="宋体" w:hAnsi="宋体" w:cs="宋体" w:hint="eastAsia"/>
                <w:color w:val="000000"/>
              </w:rPr>
              <w:t>第三章评标办法</w:t>
            </w:r>
            <w:r>
              <w:rPr>
                <w:rFonts w:ascii="宋体" w:cs="宋体"/>
                <w:color w:val="000000"/>
              </w:rPr>
              <w:t>-</w:t>
            </w:r>
            <w:r>
              <w:rPr>
                <w:rFonts w:ascii="宋体" w:hAnsi="宋体" w:cs="宋体" w:hint="eastAsia"/>
                <w:color w:val="000000"/>
              </w:rPr>
              <w:t>评标办法前附表”</w:t>
            </w:r>
          </w:p>
          <w:p w:rsidR="00F779E1" w:rsidRDefault="00F779E1">
            <w:pPr>
              <w:widowControl/>
              <w:textAlignment w:val="center"/>
              <w:rPr>
                <w:rFonts w:ascii="宋体" w:cs="Times New Roman"/>
                <w:color w:val="000000"/>
              </w:rPr>
            </w:pPr>
            <w:r>
              <w:rPr>
                <w:rFonts w:ascii="宋体" w:hAnsi="宋体" w:cs="宋体" w:hint="eastAsia"/>
                <w:color w:val="000000"/>
              </w:rPr>
              <w:t>评标委员会各成员投票浮动幅度（</w:t>
            </w:r>
            <w:r>
              <w:rPr>
                <w:rFonts w:ascii="宋体" w:hAnsi="宋体" w:cs="宋体"/>
                <w:color w:val="000000"/>
              </w:rPr>
              <w:t>5%</w:t>
            </w:r>
            <w:r>
              <w:rPr>
                <w:rFonts w:ascii="宋体" w:hAnsi="宋体" w:cs="宋体" w:hint="eastAsia"/>
                <w:color w:val="000000"/>
              </w:rPr>
              <w:t>≤下浮幅度≤</w:t>
            </w:r>
            <w:r>
              <w:rPr>
                <w:rFonts w:ascii="宋体" w:hAnsi="宋体" w:cs="宋体"/>
                <w:b/>
                <w:bCs/>
                <w:color w:val="000000"/>
                <w:u w:val="single"/>
              </w:rPr>
              <w:t>15%</w:t>
            </w:r>
            <w:r>
              <w:rPr>
                <w:rFonts w:ascii="宋体" w:hAnsi="宋体" w:cs="宋体" w:hint="eastAsia"/>
                <w:color w:val="000000"/>
              </w:rPr>
              <w:t>）</w:t>
            </w:r>
          </w:p>
          <w:p w:rsidR="00F779E1" w:rsidRDefault="00F779E1">
            <w:pPr>
              <w:widowControl/>
              <w:textAlignment w:val="center"/>
              <w:rPr>
                <w:rFonts w:ascii="宋体" w:cs="Times New Roman"/>
                <w:color w:val="000000"/>
              </w:rPr>
            </w:pPr>
          </w:p>
          <w:p w:rsidR="00F779E1" w:rsidRDefault="00F779E1">
            <w:pPr>
              <w:widowControl/>
              <w:jc w:val="center"/>
              <w:textAlignment w:val="center"/>
              <w:rPr>
                <w:rFonts w:ascii="宋体" w:cs="Times New Roman"/>
                <w:color w:val="000000"/>
              </w:rPr>
            </w:pPr>
            <w:r>
              <w:rPr>
                <w:rFonts w:ascii="宋体" w:hAnsi="宋体" w:cs="宋体" w:hint="eastAsia"/>
                <w:color w:val="000000"/>
              </w:rPr>
              <w:t>评委随机抽中的号码球与下浮系数的对应表：</w:t>
            </w:r>
          </w:p>
          <w:p w:rsidR="00F779E1" w:rsidRDefault="00F779E1">
            <w:pPr>
              <w:widowControl/>
              <w:jc w:val="center"/>
              <w:textAlignment w:val="center"/>
              <w:rPr>
                <w:rFonts w:ascii="宋体" w:cs="Times New Roman"/>
                <w:color w:val="000000"/>
              </w:rPr>
            </w:pP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827"/>
              <w:gridCol w:w="828"/>
              <w:gridCol w:w="827"/>
              <w:gridCol w:w="827"/>
              <w:gridCol w:w="827"/>
              <w:gridCol w:w="828"/>
              <w:gridCol w:w="827"/>
              <w:gridCol w:w="827"/>
              <w:gridCol w:w="827"/>
              <w:gridCol w:w="828"/>
              <w:gridCol w:w="827"/>
            </w:tblGrid>
            <w:tr w:rsidR="00F779E1" w:rsidRPr="00FD5150">
              <w:trPr>
                <w:trHeight w:val="525"/>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抽中号码球</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4</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5</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6</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7</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8</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9</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10</w:t>
                  </w:r>
                </w:p>
              </w:tc>
            </w:tr>
            <w:tr w:rsidR="00F779E1" w:rsidRPr="00FD5150">
              <w:trPr>
                <w:trHeight w:val="525"/>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对应下浮系数</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5.00%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5.20%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5.40%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5.60%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5.80%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6.00%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6.20%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6.40%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6.60%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6.80%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抽中号码球</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11</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12</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13</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14</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15</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16</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17</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18</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19</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对应下浮系数</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7.00%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7.20%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7.40%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7.60%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7.80%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8.00%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8.20%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8.40%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8.60%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8.80%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抽中号码球</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21</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22</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23</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24</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25</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26</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27</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28</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29</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对应下浮系数</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9.00%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9.20%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9.40%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9.60%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9.80%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10.00%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10.20%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10.40%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10.60%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10.80%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抽中号码球</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31</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32</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33</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34</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35</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36</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37</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38</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39</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40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hint="eastAsia"/>
                      <w:color w:val="000000"/>
                      <w:kern w:val="0"/>
                    </w:rPr>
                    <w:t>对应下浮系数</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11.00%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11.20%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11.40%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11.60%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11.80%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12.00%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12.20%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12.40%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12.60%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rPr>
                  </w:pPr>
                  <w:r>
                    <w:rPr>
                      <w:rFonts w:ascii="宋体" w:hAnsi="宋体" w:cs="宋体"/>
                      <w:color w:val="000000"/>
                      <w:kern w:val="0"/>
                    </w:rPr>
                    <w:t>12.80%</w:t>
                  </w:r>
                </w:p>
              </w:tc>
            </w:tr>
            <w:tr w:rsidR="00F779E1" w:rsidRPr="00FD5150">
              <w:trPr>
                <w:trHeight w:val="510"/>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hint="eastAsia"/>
                      <w:color w:val="000000"/>
                      <w:kern w:val="0"/>
                    </w:rPr>
                    <w:t>抽中号码球</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41</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42</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43</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44</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45</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46</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47</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48</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49</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50</w:t>
                  </w:r>
                </w:p>
              </w:tc>
            </w:tr>
            <w:tr w:rsidR="00F779E1" w:rsidRPr="00FD5150">
              <w:trPr>
                <w:trHeight w:val="525"/>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hint="eastAsia"/>
                      <w:color w:val="000000"/>
                      <w:kern w:val="0"/>
                    </w:rPr>
                    <w:t>对应下浮系数</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13.00%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13.20%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13.40%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13.60%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13.80%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14.00%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14.20%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14.40%</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14.60%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14.80%</w:t>
                  </w:r>
                </w:p>
              </w:tc>
            </w:tr>
            <w:tr w:rsidR="00F779E1" w:rsidRPr="00FD5150">
              <w:trPr>
                <w:trHeight w:val="525"/>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hint="eastAsia"/>
                      <w:color w:val="000000"/>
                      <w:kern w:val="0"/>
                    </w:rPr>
                    <w:t>抽中号码球</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51</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r>
            <w:tr w:rsidR="00F779E1" w:rsidRPr="00FD5150">
              <w:trPr>
                <w:trHeight w:val="525"/>
                <w:jc w:val="center"/>
              </w:trPr>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hint="eastAsia"/>
                      <w:color w:val="000000"/>
                      <w:kern w:val="0"/>
                    </w:rPr>
                    <w:t>对应下浮系数</w:t>
                  </w: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r>
                    <w:rPr>
                      <w:rFonts w:ascii="宋体" w:hAnsi="宋体" w:cs="宋体"/>
                      <w:color w:val="000000"/>
                      <w:kern w:val="0"/>
                    </w:rPr>
                    <w:t>15.00%</w:t>
                  </w: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c>
                <w:tcPr>
                  <w:tcW w:w="82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rsidR="00F779E1" w:rsidRDefault="00F779E1">
                  <w:pPr>
                    <w:widowControl/>
                    <w:jc w:val="center"/>
                    <w:textAlignment w:val="center"/>
                    <w:rPr>
                      <w:rFonts w:ascii="宋体" w:cs="Times New Roman"/>
                      <w:color w:val="000000"/>
                      <w:kern w:val="0"/>
                    </w:rPr>
                  </w:pPr>
                </w:p>
              </w:tc>
            </w:tr>
          </w:tbl>
          <w:p w:rsidR="00F779E1" w:rsidRDefault="00F779E1">
            <w:pPr>
              <w:widowControl/>
              <w:textAlignment w:val="center"/>
              <w:rPr>
                <w:rFonts w:ascii="宋体" w:cs="Times New Roman"/>
                <w:color w:val="000000"/>
              </w:rPr>
            </w:pP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）原文：“第三章评标办法</w:t>
            </w:r>
            <w:r>
              <w:rPr>
                <w:rFonts w:ascii="宋体" w:cs="宋体"/>
                <w:color w:val="000000"/>
              </w:rPr>
              <w:t>-</w:t>
            </w:r>
            <w:r>
              <w:rPr>
                <w:rFonts w:ascii="宋体" w:hAnsi="宋体" w:cs="宋体" w:hint="eastAsia"/>
                <w:color w:val="000000"/>
              </w:rPr>
              <w:t>评标办法前附表”</w:t>
            </w:r>
            <w:r>
              <w:rPr>
                <w:rFonts w:ascii="宋体" w:hAnsi="宋体" w:cs="宋体"/>
                <w:color w:val="000000"/>
              </w:rPr>
              <w:t xml:space="preserve"> </w:t>
            </w:r>
            <w:r>
              <w:rPr>
                <w:rFonts w:ascii="宋体" w:hAnsi="宋体" w:cs="宋体" w:hint="eastAsia"/>
                <w:color w:val="000000"/>
              </w:rPr>
              <w:t>“投入专业人员资历水平（</w:t>
            </w:r>
            <w:r>
              <w:rPr>
                <w:rFonts w:ascii="宋体" w:hAnsi="宋体" w:cs="宋体"/>
                <w:color w:val="000000"/>
              </w:rPr>
              <w:t>2</w:t>
            </w:r>
            <w:r>
              <w:rPr>
                <w:rFonts w:ascii="宋体" w:hAnsi="宋体" w:cs="宋体" w:hint="eastAsia"/>
                <w:color w:val="000000"/>
              </w:rPr>
              <w:t>）其他专业负责人：</w:t>
            </w:r>
            <w:r>
              <w:rPr>
                <w:rFonts w:ascii="宋体" w:hAnsi="宋体" w:cs="宋体"/>
                <w:color w:val="000000"/>
              </w:rPr>
              <w:t xml:space="preserve"> </w:t>
            </w:r>
            <w:r>
              <w:rPr>
                <w:rFonts w:ascii="宋体" w:hAnsi="宋体" w:cs="宋体" w:hint="eastAsia"/>
                <w:color w:val="000000"/>
              </w:rPr>
              <w:t>配备道路（路桥）、给排水、建筑、规划四个专业且专业负责人具有相应的中级或以上职称的每个得</w:t>
            </w:r>
            <w:r>
              <w:rPr>
                <w:rFonts w:ascii="宋体" w:hAnsi="宋体" w:cs="宋体"/>
                <w:color w:val="000000"/>
              </w:rPr>
              <w:t>0.5</w:t>
            </w:r>
            <w:r>
              <w:rPr>
                <w:rFonts w:ascii="宋体" w:hAnsi="宋体" w:cs="宋体" w:hint="eastAsia"/>
                <w:color w:val="000000"/>
              </w:rPr>
              <w:t>分，本小项最高得</w:t>
            </w:r>
            <w:r>
              <w:rPr>
                <w:rFonts w:ascii="宋体" w:hAnsi="宋体" w:cs="宋体"/>
                <w:color w:val="000000"/>
              </w:rPr>
              <w:t>3</w:t>
            </w:r>
            <w:r>
              <w:rPr>
                <w:rFonts w:ascii="宋体" w:hAnsi="宋体" w:cs="宋体" w:hint="eastAsia"/>
                <w:color w:val="000000"/>
              </w:rPr>
              <w:t>分。”</w:t>
            </w:r>
          </w:p>
          <w:p w:rsidR="00F779E1" w:rsidRDefault="00F779E1">
            <w:pPr>
              <w:widowControl/>
              <w:textAlignment w:val="center"/>
              <w:rPr>
                <w:rFonts w:ascii="宋体" w:cs="Times New Roman"/>
                <w:color w:val="000000"/>
              </w:rPr>
            </w:pPr>
            <w:r>
              <w:rPr>
                <w:rFonts w:ascii="宋体" w:hAnsi="宋体" w:cs="宋体" w:hint="eastAsia"/>
                <w:b/>
                <w:bCs/>
                <w:color w:val="000000"/>
                <w:u w:val="single"/>
              </w:rPr>
              <w:t>现文：</w:t>
            </w:r>
            <w:r>
              <w:rPr>
                <w:rFonts w:ascii="宋体" w:hAnsi="宋体" w:cs="宋体" w:hint="eastAsia"/>
                <w:color w:val="000000"/>
              </w:rPr>
              <w:t>“招标文件</w:t>
            </w:r>
            <w:r>
              <w:rPr>
                <w:rFonts w:ascii="宋体" w:cs="宋体"/>
                <w:color w:val="000000"/>
              </w:rPr>
              <w:t>-</w:t>
            </w:r>
            <w:r>
              <w:rPr>
                <w:rFonts w:ascii="宋体" w:hAnsi="宋体" w:cs="宋体" w:hint="eastAsia"/>
                <w:color w:val="000000"/>
              </w:rPr>
              <w:t>第三章评标办法</w:t>
            </w:r>
            <w:r>
              <w:rPr>
                <w:rFonts w:ascii="宋体" w:cs="宋体"/>
                <w:color w:val="000000"/>
              </w:rPr>
              <w:t>-</w:t>
            </w:r>
            <w:r>
              <w:rPr>
                <w:rFonts w:ascii="宋体" w:hAnsi="宋体" w:cs="宋体" w:hint="eastAsia"/>
                <w:color w:val="000000"/>
              </w:rPr>
              <w:t>评标办法前附表”</w:t>
            </w:r>
            <w:r>
              <w:rPr>
                <w:rFonts w:ascii="宋体" w:hAnsi="宋体" w:cs="宋体"/>
                <w:color w:val="000000"/>
              </w:rPr>
              <w:t xml:space="preserve"> </w:t>
            </w:r>
            <w:r>
              <w:rPr>
                <w:rFonts w:ascii="宋体" w:hAnsi="宋体" w:cs="宋体" w:hint="eastAsia"/>
                <w:color w:val="000000"/>
              </w:rPr>
              <w:t>“投入专业人员资历水平（</w:t>
            </w:r>
            <w:r>
              <w:rPr>
                <w:rFonts w:ascii="宋体" w:hAnsi="宋体" w:cs="宋体"/>
                <w:color w:val="000000"/>
              </w:rPr>
              <w:t>2</w:t>
            </w:r>
            <w:r>
              <w:rPr>
                <w:rFonts w:ascii="宋体" w:hAnsi="宋体" w:cs="宋体" w:hint="eastAsia"/>
                <w:color w:val="000000"/>
              </w:rPr>
              <w:t>）其他专业负责人：</w:t>
            </w:r>
            <w:r>
              <w:rPr>
                <w:rFonts w:ascii="宋体" w:hAnsi="宋体" w:cs="宋体"/>
                <w:color w:val="000000"/>
              </w:rPr>
              <w:t xml:space="preserve"> </w:t>
            </w:r>
            <w:r>
              <w:rPr>
                <w:rFonts w:ascii="宋体" w:hAnsi="宋体" w:cs="宋体" w:hint="eastAsia"/>
                <w:color w:val="000000"/>
              </w:rPr>
              <w:t>配备道路（路桥）、给排水、建筑、规划四个专业且专业负责人具有相应的中级或以上职称的每个得</w:t>
            </w:r>
            <w:r>
              <w:rPr>
                <w:rFonts w:ascii="宋体" w:hAnsi="宋体" w:cs="宋体"/>
                <w:color w:val="000000"/>
              </w:rPr>
              <w:t>0.5</w:t>
            </w:r>
            <w:r>
              <w:rPr>
                <w:rFonts w:ascii="宋体" w:hAnsi="宋体" w:cs="宋体" w:hint="eastAsia"/>
                <w:color w:val="000000"/>
              </w:rPr>
              <w:t>分，本小项最高得</w:t>
            </w:r>
            <w:r>
              <w:rPr>
                <w:rFonts w:ascii="宋体" w:hAnsi="宋体" w:cs="宋体"/>
                <w:b/>
                <w:bCs/>
                <w:color w:val="000000"/>
                <w:u w:val="single"/>
              </w:rPr>
              <w:t>2</w:t>
            </w:r>
            <w:r>
              <w:rPr>
                <w:rFonts w:ascii="宋体" w:hAnsi="宋体" w:cs="宋体" w:hint="eastAsia"/>
                <w:b/>
                <w:bCs/>
                <w:color w:val="000000"/>
                <w:u w:val="single"/>
              </w:rPr>
              <w:t>分</w:t>
            </w:r>
            <w:r>
              <w:rPr>
                <w:rFonts w:ascii="宋体" w:hAnsi="宋体" w:cs="宋体" w:hint="eastAsia"/>
                <w:color w:val="000000"/>
              </w:rPr>
              <w:t>。”</w:t>
            </w:r>
          </w:p>
          <w:p w:rsidR="00F779E1" w:rsidRDefault="00F779E1">
            <w:pPr>
              <w:widowControl/>
              <w:textAlignment w:val="center"/>
              <w:rPr>
                <w:rFonts w:ascii="宋体" w:cs="Times New Roman"/>
                <w:color w:val="000000"/>
              </w:rPr>
            </w:pP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3</w:t>
            </w:r>
            <w:r>
              <w:rPr>
                <w:rFonts w:ascii="宋体" w:hAnsi="宋体" w:cs="宋体" w:hint="eastAsia"/>
                <w:color w:val="000000"/>
              </w:rPr>
              <w:t>）原文：“第二章投标人须知</w:t>
            </w:r>
            <w:r>
              <w:rPr>
                <w:rFonts w:ascii="宋体" w:hAnsi="宋体" w:cs="宋体"/>
                <w:color w:val="000000"/>
              </w:rPr>
              <w:t>-7.</w:t>
            </w:r>
            <w:r>
              <w:rPr>
                <w:rFonts w:ascii="宋体" w:hAnsi="宋体" w:cs="宋体" w:hint="eastAsia"/>
                <w:color w:val="000000"/>
              </w:rPr>
              <w:t>合同授予</w:t>
            </w:r>
            <w:r>
              <w:rPr>
                <w:rFonts w:ascii="宋体" w:hAnsi="宋体" w:cs="宋体"/>
                <w:color w:val="000000"/>
              </w:rPr>
              <w:t>-7.2</w:t>
            </w:r>
            <w:r>
              <w:rPr>
                <w:rFonts w:ascii="宋体" w:hAnsi="宋体" w:cs="宋体" w:hint="eastAsia"/>
                <w:color w:val="000000"/>
              </w:rPr>
              <w:t>定标环节，</w:t>
            </w:r>
            <w:r>
              <w:rPr>
                <w:rFonts w:ascii="宋体" w:hAnsi="宋体" w:cs="宋体"/>
                <w:color w:val="000000"/>
              </w:rPr>
              <w:t>7.3</w:t>
            </w:r>
            <w:r>
              <w:rPr>
                <w:rFonts w:ascii="宋体" w:hAnsi="宋体" w:cs="宋体" w:hint="eastAsia"/>
                <w:color w:val="000000"/>
              </w:rPr>
              <w:t>中标候选人公示”</w:t>
            </w:r>
          </w:p>
          <w:p w:rsidR="00F779E1" w:rsidRDefault="00F779E1">
            <w:pPr>
              <w:widowControl/>
              <w:textAlignment w:val="center"/>
              <w:rPr>
                <w:rFonts w:ascii="宋体" w:cs="Times New Roman"/>
                <w:color w:val="000000"/>
              </w:rPr>
            </w:pPr>
            <w:r>
              <w:rPr>
                <w:rFonts w:ascii="宋体" w:hAnsi="宋体" w:cs="宋体"/>
                <w:color w:val="000000"/>
              </w:rPr>
              <w:t xml:space="preserve">7.2 </w:t>
            </w:r>
            <w:r>
              <w:rPr>
                <w:rFonts w:ascii="宋体" w:hAnsi="宋体" w:cs="宋体" w:hint="eastAsia"/>
                <w:color w:val="000000"/>
              </w:rPr>
              <w:t>定标环节</w:t>
            </w:r>
          </w:p>
          <w:p w:rsidR="00F779E1" w:rsidRDefault="00F779E1">
            <w:pPr>
              <w:widowControl/>
              <w:textAlignment w:val="center"/>
              <w:rPr>
                <w:rFonts w:ascii="宋体" w:cs="Times New Roman"/>
                <w:color w:val="000000"/>
              </w:rPr>
            </w:pPr>
            <w:r>
              <w:rPr>
                <w:rFonts w:ascii="宋体" w:hAnsi="宋体" w:cs="宋体"/>
                <w:color w:val="000000"/>
              </w:rPr>
              <w:t>7.2.1</w:t>
            </w:r>
            <w:r>
              <w:rPr>
                <w:rFonts w:ascii="宋体" w:hAnsi="宋体" w:cs="宋体" w:hint="eastAsia"/>
                <w:color w:val="000000"/>
              </w:rPr>
              <w:t>招标人负责组建定标委员会。招标人的法定代表人或主要负责人对定标委员会的运行过程全面负责，并担任定标委员会组长。</w:t>
            </w:r>
          </w:p>
          <w:p w:rsidR="00F779E1" w:rsidRDefault="00F779E1">
            <w:pPr>
              <w:widowControl/>
              <w:textAlignment w:val="center"/>
              <w:rPr>
                <w:rFonts w:ascii="宋体" w:cs="Times New Roman"/>
                <w:color w:val="000000"/>
              </w:rPr>
            </w:pPr>
            <w:r>
              <w:rPr>
                <w:rFonts w:ascii="宋体" w:hAnsi="宋体" w:cs="宋体" w:hint="eastAsia"/>
                <w:color w:val="000000"/>
              </w:rPr>
              <w:t>定标委员会原则上从招标人，业主或项目使用单位及其上下级机构的相关负责人，经营管理人员中产生，成员数量为五人以上单数。</w:t>
            </w:r>
          </w:p>
          <w:p w:rsidR="00F779E1" w:rsidRDefault="00F779E1">
            <w:pPr>
              <w:widowControl/>
              <w:textAlignment w:val="center"/>
              <w:rPr>
                <w:rFonts w:ascii="宋体" w:cs="Times New Roman"/>
                <w:color w:val="000000"/>
              </w:rPr>
            </w:pPr>
            <w:r>
              <w:rPr>
                <w:rFonts w:ascii="宋体" w:hAnsi="宋体" w:cs="宋体" w:hint="eastAsia"/>
                <w:color w:val="000000"/>
              </w:rPr>
              <w:t>定标委员会成员的产生应当符合招标人关于重要事项的决策制度。</w:t>
            </w:r>
          </w:p>
          <w:p w:rsidR="00F779E1" w:rsidRDefault="00F779E1">
            <w:pPr>
              <w:widowControl/>
              <w:textAlignment w:val="center"/>
              <w:rPr>
                <w:rFonts w:ascii="宋体" w:cs="Times New Roman"/>
                <w:color w:val="000000"/>
              </w:rPr>
            </w:pPr>
            <w:r>
              <w:rPr>
                <w:rFonts w:ascii="宋体" w:hAnsi="宋体" w:cs="宋体" w:hint="eastAsia"/>
                <w:color w:val="000000"/>
              </w:rPr>
              <w:t>在评标委员会推荐的优质投标人中，招标人采用下列方法，通过择优确定中标人。定标方法及规则如下：</w:t>
            </w:r>
          </w:p>
          <w:p w:rsidR="00F779E1" w:rsidRDefault="00F779E1">
            <w:pPr>
              <w:widowControl/>
              <w:textAlignment w:val="center"/>
              <w:rPr>
                <w:rFonts w:ascii="宋体" w:cs="Times New Roman"/>
                <w:color w:val="000000"/>
              </w:rPr>
            </w:pPr>
            <w:r>
              <w:rPr>
                <w:rFonts w:ascii="宋体" w:hAnsi="宋体" w:cs="宋体" w:hint="eastAsia"/>
                <w:color w:val="000000"/>
              </w:rPr>
              <w:t>本项目采用票决定标法，由招标人组建定标委员会以直接票决或者逐轮票决等方式确定中标人。</w:t>
            </w:r>
          </w:p>
          <w:p w:rsidR="00F779E1" w:rsidRDefault="00F779E1">
            <w:pPr>
              <w:widowControl/>
              <w:textAlignment w:val="center"/>
              <w:rPr>
                <w:rFonts w:ascii="宋体" w:cs="Times New Roman"/>
                <w:color w:val="000000"/>
              </w:rPr>
            </w:pPr>
            <w:r>
              <w:rPr>
                <w:rFonts w:ascii="宋体" w:hAnsi="宋体" w:cs="宋体"/>
                <w:color w:val="000000"/>
              </w:rPr>
              <w:t xml:space="preserve">7.2.2 </w:t>
            </w:r>
            <w:r>
              <w:rPr>
                <w:rFonts w:ascii="宋体" w:hAnsi="宋体" w:cs="宋体" w:hint="eastAsia"/>
                <w:color w:val="000000"/>
              </w:rPr>
              <w:t>如第一中标候选人因自身原因放弃中标，或被行政监督主管部门取消中标资格，或因不可抗力等原因不能履行中标义务，或在规定的期限内未能与招标人签订合同时，招标人将宣布第一中标候选人中标无效，并确定第二中标候选人为中标人，依此类推。没有第二中标候选人或下一中标候选人的，招标人将依法重新组织招标。</w:t>
            </w:r>
          </w:p>
          <w:p w:rsidR="00F779E1" w:rsidRDefault="00F779E1">
            <w:pPr>
              <w:widowControl/>
              <w:textAlignment w:val="center"/>
              <w:rPr>
                <w:rFonts w:ascii="宋体" w:cs="Times New Roman"/>
                <w:color w:val="000000"/>
              </w:rPr>
            </w:pPr>
            <w:r>
              <w:rPr>
                <w:rFonts w:ascii="宋体" w:hAnsi="宋体" w:cs="宋体"/>
                <w:color w:val="000000"/>
              </w:rPr>
              <w:t>7.3</w:t>
            </w:r>
            <w:r>
              <w:rPr>
                <w:rFonts w:ascii="宋体" w:hAnsi="宋体" w:cs="宋体" w:hint="eastAsia"/>
                <w:color w:val="000000"/>
              </w:rPr>
              <w:t>中标候选人公示</w:t>
            </w:r>
          </w:p>
          <w:p w:rsidR="00F779E1" w:rsidRDefault="00F779E1">
            <w:pPr>
              <w:widowControl/>
              <w:textAlignment w:val="center"/>
              <w:rPr>
                <w:rFonts w:ascii="宋体" w:cs="Times New Roman"/>
                <w:color w:val="000000"/>
              </w:rPr>
            </w:pPr>
            <w:r>
              <w:rPr>
                <w:rFonts w:ascii="宋体" w:hAnsi="宋体" w:cs="宋体"/>
                <w:color w:val="000000"/>
              </w:rPr>
              <w:t>7.3.1</w:t>
            </w:r>
            <w:r>
              <w:rPr>
                <w:rFonts w:ascii="宋体" w:hAnsi="宋体" w:cs="宋体" w:hint="eastAsia"/>
                <w:color w:val="000000"/>
              </w:rPr>
              <w:t>根据《广东省住房和城乡建设厅</w:t>
            </w:r>
            <w:r>
              <w:rPr>
                <w:rFonts w:ascii="宋体" w:hAnsi="宋体" w:cs="宋体"/>
                <w:color w:val="000000"/>
              </w:rPr>
              <w:t xml:space="preserve"> </w:t>
            </w:r>
            <w:r>
              <w:rPr>
                <w:rFonts w:ascii="宋体" w:hAnsi="宋体" w:cs="宋体" w:hint="eastAsia"/>
                <w:color w:val="000000"/>
              </w:rPr>
              <w:t>广东省发展和改革委员会关于房屋建筑和市政基础设施工程建设项目招标投标全过程信息公开的管理规定》的通知、粤建规范〔</w:t>
            </w:r>
            <w:r>
              <w:rPr>
                <w:rFonts w:ascii="宋体" w:hAnsi="宋体" w:cs="宋体"/>
                <w:color w:val="000000"/>
              </w:rPr>
              <w:t>2018</w:t>
            </w:r>
            <w:r>
              <w:rPr>
                <w:rFonts w:ascii="宋体" w:hAnsi="宋体" w:cs="宋体" w:hint="eastAsia"/>
                <w:color w:val="000000"/>
              </w:rPr>
              <w:t>〕</w:t>
            </w:r>
            <w:r>
              <w:rPr>
                <w:rFonts w:ascii="宋体" w:hAnsi="宋体" w:cs="宋体"/>
                <w:color w:val="000000"/>
              </w:rPr>
              <w:t>6</w:t>
            </w:r>
            <w:r>
              <w:rPr>
                <w:rFonts w:ascii="宋体" w:hAnsi="宋体" w:cs="宋体" w:hint="eastAsia"/>
                <w:color w:val="000000"/>
              </w:rPr>
              <w:t>号的规定，评标委员会提交书面评标报告和中标候选人名单之日起</w:t>
            </w:r>
            <w:r>
              <w:rPr>
                <w:rFonts w:ascii="宋体" w:hAnsi="宋体" w:cs="宋体"/>
                <w:color w:val="000000"/>
              </w:rPr>
              <w:t>3</w:t>
            </w:r>
            <w:r>
              <w:rPr>
                <w:rFonts w:ascii="宋体" w:hAnsi="宋体" w:cs="宋体" w:hint="eastAsia"/>
                <w:color w:val="000000"/>
              </w:rPr>
              <w:t>日内，招标人应当将中标候选人的投标文件在“广东省招标投标监管网”公示，公示期不得少于</w:t>
            </w:r>
            <w:r>
              <w:rPr>
                <w:rFonts w:ascii="宋体" w:hAnsi="宋体" w:cs="宋体"/>
                <w:color w:val="000000"/>
              </w:rPr>
              <w:t>3</w:t>
            </w:r>
            <w:r>
              <w:rPr>
                <w:rFonts w:ascii="宋体" w:hAnsi="宋体" w:cs="宋体" w:hint="eastAsia"/>
                <w:color w:val="000000"/>
              </w:rPr>
              <w:t>日。</w:t>
            </w:r>
          </w:p>
          <w:p w:rsidR="00F779E1" w:rsidRDefault="00F779E1">
            <w:pPr>
              <w:widowControl/>
              <w:textAlignment w:val="center"/>
              <w:rPr>
                <w:rFonts w:ascii="宋体" w:cs="Times New Roman"/>
                <w:color w:val="000000"/>
              </w:rPr>
            </w:pPr>
            <w:r>
              <w:rPr>
                <w:rFonts w:ascii="宋体" w:hAnsi="宋体" w:cs="宋体" w:hint="eastAsia"/>
                <w:color w:val="000000"/>
              </w:rPr>
              <w:t>评标专家代码及对应的个人评标过程的具体意见（含对否决投标人相关意见等）在广东省招标投标监管网和汕头建筑信息网予以公示，公示期不少于</w:t>
            </w:r>
            <w:r>
              <w:rPr>
                <w:rFonts w:ascii="宋体" w:hAnsi="宋体" w:cs="宋体"/>
                <w:color w:val="000000"/>
              </w:rPr>
              <w:t>3</w:t>
            </w:r>
            <w:r>
              <w:rPr>
                <w:rFonts w:ascii="宋体" w:hAnsi="宋体" w:cs="宋体" w:hint="eastAsia"/>
                <w:color w:val="000000"/>
              </w:rPr>
              <w:t>日。</w:t>
            </w:r>
          </w:p>
          <w:p w:rsidR="00F779E1" w:rsidRDefault="00F779E1">
            <w:pPr>
              <w:widowControl/>
              <w:textAlignment w:val="center"/>
              <w:rPr>
                <w:rFonts w:ascii="宋体" w:cs="Times New Roman"/>
                <w:color w:val="000000"/>
              </w:rPr>
            </w:pPr>
            <w:r>
              <w:rPr>
                <w:rFonts w:ascii="宋体" w:hAnsi="宋体" w:cs="宋体" w:hint="eastAsia"/>
                <w:color w:val="000000"/>
              </w:rPr>
              <w:t>评标结果将在广东省招标投标监管网、汕头建筑信息网和汕头市公共资源交易中心南澳分中心公告栏上予以公示，公示期不少于</w:t>
            </w:r>
            <w:r>
              <w:rPr>
                <w:rFonts w:ascii="宋体" w:hAnsi="宋体" w:cs="宋体"/>
                <w:color w:val="000000"/>
              </w:rPr>
              <w:t>3</w:t>
            </w:r>
            <w:r>
              <w:rPr>
                <w:rFonts w:ascii="宋体" w:hAnsi="宋体" w:cs="宋体" w:hint="eastAsia"/>
                <w:color w:val="000000"/>
              </w:rPr>
              <w:t>日（节假日顺延）。</w:t>
            </w:r>
          </w:p>
          <w:p w:rsidR="00F779E1" w:rsidRDefault="00F779E1">
            <w:pPr>
              <w:widowControl/>
              <w:textAlignment w:val="center"/>
              <w:rPr>
                <w:rFonts w:ascii="宋体" w:cs="Times New Roman"/>
                <w:color w:val="000000"/>
              </w:rPr>
            </w:pPr>
            <w:r>
              <w:rPr>
                <w:rFonts w:ascii="宋体" w:hAnsi="宋体" w:cs="宋体"/>
                <w:color w:val="000000"/>
              </w:rPr>
              <w:t>7.3.2</w:t>
            </w:r>
            <w:r>
              <w:rPr>
                <w:rFonts w:ascii="宋体" w:hAnsi="宋体" w:cs="宋体" w:hint="eastAsia"/>
                <w:color w:val="000000"/>
              </w:rPr>
              <w:t>投标人或者其他利害关系人对评标结果有异议的，应当在公示期间提出。</w:t>
            </w:r>
          </w:p>
          <w:p w:rsidR="00F779E1" w:rsidRDefault="00F779E1">
            <w:pPr>
              <w:widowControl/>
              <w:textAlignment w:val="center"/>
              <w:rPr>
                <w:rFonts w:ascii="宋体" w:cs="Times New Roman"/>
                <w:color w:val="000000"/>
              </w:rPr>
            </w:pPr>
            <w:r>
              <w:rPr>
                <w:rFonts w:ascii="宋体" w:hAnsi="宋体" w:cs="宋体"/>
                <w:color w:val="000000"/>
              </w:rPr>
              <w:t>7.3.3</w:t>
            </w:r>
            <w:r>
              <w:rPr>
                <w:rFonts w:ascii="宋体" w:hAnsi="宋体" w:cs="宋体" w:hint="eastAsia"/>
                <w:color w:val="000000"/>
              </w:rPr>
              <w:t>确定中标人之日起</w:t>
            </w:r>
            <w:r>
              <w:rPr>
                <w:rFonts w:ascii="宋体" w:hAnsi="宋体" w:cs="宋体"/>
                <w:color w:val="000000"/>
              </w:rPr>
              <w:t xml:space="preserve"> 15 </w:t>
            </w:r>
            <w:r>
              <w:rPr>
                <w:rFonts w:ascii="宋体" w:hAnsi="宋体" w:cs="宋体" w:hint="eastAsia"/>
                <w:color w:val="000000"/>
              </w:rPr>
              <w:t>日内，将《招标投标完成情况报告》报招标投标行政监督部门备案后，依法在广东省招标投标监管网、汕头建筑信息网站上公示。</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现文：</w:t>
            </w:r>
            <w:r>
              <w:rPr>
                <w:rFonts w:ascii="宋体" w:hAnsi="宋体" w:cs="宋体"/>
                <w:b/>
                <w:bCs/>
                <w:color w:val="000000"/>
                <w:u w:val="single"/>
              </w:rPr>
              <w:t>1.</w:t>
            </w:r>
            <w:r>
              <w:rPr>
                <w:rFonts w:ascii="宋体" w:hAnsi="宋体" w:cs="宋体" w:hint="eastAsia"/>
                <w:b/>
                <w:bCs/>
                <w:color w:val="000000"/>
                <w:u w:val="single"/>
              </w:rPr>
              <w:t>“第二章投标人须知</w:t>
            </w:r>
            <w:r>
              <w:rPr>
                <w:rFonts w:ascii="宋体" w:hAnsi="宋体" w:cs="宋体"/>
                <w:b/>
                <w:bCs/>
                <w:color w:val="000000"/>
                <w:u w:val="single"/>
              </w:rPr>
              <w:t>-7.</w:t>
            </w:r>
            <w:r>
              <w:rPr>
                <w:rFonts w:ascii="宋体" w:hAnsi="宋体" w:cs="宋体" w:hint="eastAsia"/>
                <w:b/>
                <w:bCs/>
                <w:color w:val="000000"/>
                <w:u w:val="single"/>
              </w:rPr>
              <w:t>合同授予</w:t>
            </w:r>
            <w:r>
              <w:rPr>
                <w:rFonts w:ascii="宋体" w:hAnsi="宋体" w:cs="宋体"/>
                <w:b/>
                <w:bCs/>
                <w:color w:val="000000"/>
                <w:u w:val="single"/>
              </w:rPr>
              <w:t>-7.2</w:t>
            </w:r>
            <w:r>
              <w:rPr>
                <w:rFonts w:ascii="宋体" w:hAnsi="宋体" w:cs="宋体" w:hint="eastAsia"/>
                <w:b/>
                <w:bCs/>
                <w:color w:val="000000"/>
                <w:u w:val="single"/>
              </w:rPr>
              <w:t>中标候选人公示，</w:t>
            </w:r>
            <w:r>
              <w:rPr>
                <w:rFonts w:ascii="宋体" w:hAnsi="宋体" w:cs="宋体"/>
                <w:b/>
                <w:bCs/>
                <w:color w:val="000000"/>
                <w:u w:val="single"/>
              </w:rPr>
              <w:t>7.3</w:t>
            </w:r>
            <w:r>
              <w:rPr>
                <w:rFonts w:ascii="宋体" w:hAnsi="宋体" w:cs="宋体" w:hint="eastAsia"/>
                <w:b/>
                <w:bCs/>
                <w:color w:val="000000"/>
                <w:u w:val="single"/>
              </w:rPr>
              <w:t>定标环节”</w:t>
            </w:r>
          </w:p>
          <w:p w:rsidR="00F779E1" w:rsidRDefault="00F779E1">
            <w:pPr>
              <w:widowControl/>
              <w:textAlignment w:val="center"/>
              <w:rPr>
                <w:rFonts w:ascii="宋体" w:cs="Times New Roman"/>
                <w:color w:val="000000"/>
              </w:rPr>
            </w:pPr>
            <w:r>
              <w:rPr>
                <w:rFonts w:ascii="宋体" w:hAnsi="宋体" w:cs="宋体"/>
                <w:color w:val="000000"/>
              </w:rPr>
              <w:t>7.2</w:t>
            </w:r>
            <w:r>
              <w:rPr>
                <w:rFonts w:ascii="宋体" w:hAnsi="宋体" w:cs="宋体" w:hint="eastAsia"/>
                <w:color w:val="000000"/>
              </w:rPr>
              <w:t>中标候选人公示</w:t>
            </w:r>
          </w:p>
          <w:p w:rsidR="00F779E1" w:rsidRDefault="00F779E1">
            <w:pPr>
              <w:widowControl/>
              <w:textAlignment w:val="center"/>
              <w:rPr>
                <w:rFonts w:ascii="宋体" w:cs="Times New Roman"/>
                <w:color w:val="000000"/>
              </w:rPr>
            </w:pPr>
            <w:r>
              <w:rPr>
                <w:rFonts w:ascii="宋体" w:hAnsi="宋体" w:cs="宋体"/>
                <w:color w:val="000000"/>
              </w:rPr>
              <w:t>7.2.1</w:t>
            </w:r>
            <w:r>
              <w:rPr>
                <w:rFonts w:ascii="宋体" w:hAnsi="宋体" w:cs="宋体" w:hint="eastAsia"/>
                <w:color w:val="000000"/>
              </w:rPr>
              <w:t>根据《广东省住房和城乡建设厅</w:t>
            </w:r>
            <w:r>
              <w:rPr>
                <w:rFonts w:ascii="宋体" w:hAnsi="宋体" w:cs="宋体"/>
                <w:color w:val="000000"/>
              </w:rPr>
              <w:t xml:space="preserve"> </w:t>
            </w:r>
            <w:r>
              <w:rPr>
                <w:rFonts w:ascii="宋体" w:hAnsi="宋体" w:cs="宋体" w:hint="eastAsia"/>
                <w:color w:val="000000"/>
              </w:rPr>
              <w:t>广东省发展和改革委员会关于房屋建筑和市政基础设施工程建设项目招标投标全过程信息公开的管理规定》的通知、粤建规范〔</w:t>
            </w:r>
            <w:r>
              <w:rPr>
                <w:rFonts w:ascii="宋体" w:hAnsi="宋体" w:cs="宋体"/>
                <w:color w:val="000000"/>
              </w:rPr>
              <w:t>2018</w:t>
            </w:r>
            <w:r>
              <w:rPr>
                <w:rFonts w:ascii="宋体" w:hAnsi="宋体" w:cs="宋体" w:hint="eastAsia"/>
                <w:color w:val="000000"/>
              </w:rPr>
              <w:t>〕</w:t>
            </w:r>
            <w:r>
              <w:rPr>
                <w:rFonts w:ascii="宋体" w:hAnsi="宋体" w:cs="宋体"/>
                <w:color w:val="000000"/>
              </w:rPr>
              <w:t>6</w:t>
            </w:r>
            <w:r>
              <w:rPr>
                <w:rFonts w:ascii="宋体" w:hAnsi="宋体" w:cs="宋体" w:hint="eastAsia"/>
                <w:color w:val="000000"/>
              </w:rPr>
              <w:t>号的规定，评标委员会提交书面评标报告和中标候选人名单之日起</w:t>
            </w:r>
            <w:r>
              <w:rPr>
                <w:rFonts w:ascii="宋体" w:hAnsi="宋体" w:cs="宋体"/>
                <w:color w:val="000000"/>
              </w:rPr>
              <w:t>3</w:t>
            </w:r>
            <w:r>
              <w:rPr>
                <w:rFonts w:ascii="宋体" w:hAnsi="宋体" w:cs="宋体" w:hint="eastAsia"/>
                <w:color w:val="000000"/>
              </w:rPr>
              <w:t>日内，招标人应当将中标候选人的投标文件在“广东省招标投标监管网”公示，公示期不得少于</w:t>
            </w:r>
            <w:r>
              <w:rPr>
                <w:rFonts w:ascii="宋体" w:hAnsi="宋体" w:cs="宋体"/>
                <w:color w:val="000000"/>
              </w:rPr>
              <w:t>3</w:t>
            </w:r>
            <w:r>
              <w:rPr>
                <w:rFonts w:ascii="宋体" w:hAnsi="宋体" w:cs="宋体" w:hint="eastAsia"/>
                <w:color w:val="000000"/>
              </w:rPr>
              <w:t>日。</w:t>
            </w:r>
          </w:p>
          <w:p w:rsidR="00F779E1" w:rsidRDefault="00F779E1">
            <w:pPr>
              <w:widowControl/>
              <w:textAlignment w:val="center"/>
              <w:rPr>
                <w:rFonts w:ascii="宋体" w:cs="Times New Roman"/>
                <w:color w:val="000000"/>
              </w:rPr>
            </w:pPr>
            <w:r>
              <w:rPr>
                <w:rFonts w:ascii="宋体" w:hAnsi="宋体" w:cs="宋体" w:hint="eastAsia"/>
                <w:color w:val="000000"/>
              </w:rPr>
              <w:t>评标专家代码及对应的个人评标过程的具体意见（含对否决投标人相关意见等）在广东省招标投标监管网和汕头建筑信息网予以公示，公示期不少于</w:t>
            </w:r>
            <w:r>
              <w:rPr>
                <w:rFonts w:ascii="宋体" w:hAnsi="宋体" w:cs="宋体"/>
                <w:color w:val="000000"/>
              </w:rPr>
              <w:t>3</w:t>
            </w:r>
            <w:r>
              <w:rPr>
                <w:rFonts w:ascii="宋体" w:hAnsi="宋体" w:cs="宋体" w:hint="eastAsia"/>
                <w:color w:val="000000"/>
              </w:rPr>
              <w:t>日。</w:t>
            </w:r>
          </w:p>
          <w:p w:rsidR="00F779E1" w:rsidRDefault="00F779E1">
            <w:pPr>
              <w:widowControl/>
              <w:textAlignment w:val="center"/>
              <w:rPr>
                <w:rFonts w:ascii="宋体" w:cs="Times New Roman"/>
                <w:color w:val="000000"/>
              </w:rPr>
            </w:pPr>
            <w:r>
              <w:rPr>
                <w:rFonts w:ascii="宋体" w:hAnsi="宋体" w:cs="宋体" w:hint="eastAsia"/>
                <w:color w:val="000000"/>
              </w:rPr>
              <w:t>评标结果将在广东省招标投标监管网、汕头建筑信息网和汕头市公共资源交易中心南澳分中心公告栏上予以公示，公示期不少于</w:t>
            </w:r>
            <w:r>
              <w:rPr>
                <w:rFonts w:ascii="宋体" w:hAnsi="宋体" w:cs="宋体"/>
                <w:color w:val="000000"/>
              </w:rPr>
              <w:t>3</w:t>
            </w:r>
            <w:r>
              <w:rPr>
                <w:rFonts w:ascii="宋体" w:hAnsi="宋体" w:cs="宋体" w:hint="eastAsia"/>
                <w:color w:val="000000"/>
              </w:rPr>
              <w:t>日（节假日顺延）。</w:t>
            </w:r>
          </w:p>
          <w:p w:rsidR="00F779E1" w:rsidRDefault="00F779E1">
            <w:pPr>
              <w:widowControl/>
              <w:textAlignment w:val="center"/>
              <w:rPr>
                <w:rFonts w:ascii="宋体" w:cs="Times New Roman"/>
                <w:color w:val="000000"/>
              </w:rPr>
            </w:pPr>
            <w:r>
              <w:rPr>
                <w:rFonts w:ascii="宋体" w:hAnsi="宋体" w:cs="宋体"/>
                <w:color w:val="000000"/>
              </w:rPr>
              <w:t>7.2.2</w:t>
            </w:r>
            <w:r>
              <w:rPr>
                <w:rFonts w:ascii="宋体" w:hAnsi="宋体" w:cs="宋体" w:hint="eastAsia"/>
                <w:color w:val="000000"/>
              </w:rPr>
              <w:t>投标人或者其他利害关系人对评标结果有异议的，应当在公示期间提出。</w:t>
            </w:r>
          </w:p>
          <w:p w:rsidR="00F779E1" w:rsidRDefault="00F779E1">
            <w:pPr>
              <w:widowControl/>
              <w:textAlignment w:val="center"/>
              <w:rPr>
                <w:rFonts w:ascii="宋体" w:cs="Times New Roman"/>
                <w:color w:val="000000"/>
              </w:rPr>
            </w:pPr>
            <w:r>
              <w:rPr>
                <w:rFonts w:ascii="宋体" w:hAnsi="宋体" w:cs="宋体"/>
                <w:color w:val="000000"/>
              </w:rPr>
              <w:t xml:space="preserve">7.3 </w:t>
            </w:r>
            <w:r>
              <w:rPr>
                <w:rFonts w:ascii="宋体" w:hAnsi="宋体" w:cs="宋体" w:hint="eastAsia"/>
                <w:color w:val="000000"/>
              </w:rPr>
              <w:t>定标环节</w:t>
            </w:r>
          </w:p>
          <w:p w:rsidR="00F779E1" w:rsidRDefault="00F779E1">
            <w:pPr>
              <w:widowControl/>
              <w:textAlignment w:val="center"/>
              <w:rPr>
                <w:rFonts w:ascii="宋体" w:cs="Times New Roman"/>
                <w:color w:val="000000"/>
              </w:rPr>
            </w:pPr>
            <w:r>
              <w:rPr>
                <w:rFonts w:ascii="宋体" w:hAnsi="宋体" w:cs="宋体"/>
                <w:color w:val="000000"/>
              </w:rPr>
              <w:t>7.3.1</w:t>
            </w:r>
            <w:r>
              <w:rPr>
                <w:rFonts w:ascii="宋体" w:hAnsi="宋体" w:cs="宋体" w:hint="eastAsia"/>
                <w:color w:val="000000"/>
              </w:rPr>
              <w:t>招标人负责组建定标委员会。招标人的法定代表人或主要负责人对定标委员会的运行过程全面负责，并担任定标委员会组长。</w:t>
            </w:r>
          </w:p>
          <w:p w:rsidR="00F779E1" w:rsidRDefault="00F779E1">
            <w:pPr>
              <w:widowControl/>
              <w:textAlignment w:val="center"/>
              <w:rPr>
                <w:rFonts w:ascii="宋体" w:cs="Times New Roman"/>
                <w:color w:val="000000"/>
              </w:rPr>
            </w:pPr>
            <w:r>
              <w:rPr>
                <w:rFonts w:ascii="宋体" w:hAnsi="宋体" w:cs="宋体" w:hint="eastAsia"/>
                <w:color w:val="000000"/>
              </w:rPr>
              <w:t>定标委员会原则上从招标人，业主或项目使用单位及其上下级机构的相关负责人，经营管理人员中产生，成员数量为五人以上单数。</w:t>
            </w:r>
          </w:p>
          <w:p w:rsidR="00F779E1" w:rsidRDefault="00F779E1">
            <w:pPr>
              <w:widowControl/>
              <w:textAlignment w:val="center"/>
              <w:rPr>
                <w:rFonts w:ascii="宋体" w:cs="Times New Roman"/>
                <w:color w:val="000000"/>
              </w:rPr>
            </w:pPr>
            <w:r>
              <w:rPr>
                <w:rFonts w:ascii="宋体" w:hAnsi="宋体" w:cs="宋体" w:hint="eastAsia"/>
                <w:color w:val="000000"/>
              </w:rPr>
              <w:t>定标委员会成员的产生应当符合招标人关于重要事项的决策制度。</w:t>
            </w:r>
          </w:p>
          <w:p w:rsidR="00F779E1" w:rsidRDefault="00F779E1">
            <w:pPr>
              <w:widowControl/>
              <w:textAlignment w:val="center"/>
              <w:rPr>
                <w:rFonts w:ascii="宋体" w:cs="Times New Roman"/>
                <w:color w:val="000000"/>
              </w:rPr>
            </w:pPr>
            <w:r>
              <w:rPr>
                <w:rFonts w:ascii="宋体" w:hAnsi="宋体" w:cs="宋体" w:hint="eastAsia"/>
                <w:color w:val="000000"/>
              </w:rPr>
              <w:t>在评标委员会推荐的优质投标人中，招标人采用下列方法，通过择优确定中标人。定标方法及规则如下：</w:t>
            </w:r>
          </w:p>
          <w:p w:rsidR="00F779E1" w:rsidRDefault="00F779E1">
            <w:pPr>
              <w:widowControl/>
              <w:textAlignment w:val="center"/>
              <w:rPr>
                <w:rFonts w:ascii="宋体" w:cs="Times New Roman"/>
                <w:color w:val="000000"/>
              </w:rPr>
            </w:pPr>
            <w:r>
              <w:rPr>
                <w:rFonts w:ascii="宋体" w:hAnsi="宋体" w:cs="宋体" w:hint="eastAsia"/>
                <w:color w:val="000000"/>
              </w:rPr>
              <w:t>本项目采用票决定标法，由招标人组建定标委员会以直接票决的方式将评标委员会推荐的</w:t>
            </w:r>
            <w:r>
              <w:rPr>
                <w:rFonts w:ascii="宋体" w:hAnsi="宋体" w:cs="宋体"/>
                <w:color w:val="000000"/>
              </w:rPr>
              <w:t>3</w:t>
            </w:r>
            <w:r>
              <w:rPr>
                <w:rFonts w:ascii="宋体" w:hAnsi="宋体" w:cs="宋体" w:hint="eastAsia"/>
                <w:color w:val="000000"/>
              </w:rPr>
              <w:t>名优质中标候选人进行排序，第一中标候选人确定为中标人。如定标委员会推选时有不同意见，则遵循少数服从多数的原则确定中标人。</w:t>
            </w:r>
          </w:p>
          <w:p w:rsidR="00F779E1" w:rsidRDefault="00F779E1">
            <w:pPr>
              <w:widowControl/>
              <w:textAlignment w:val="center"/>
              <w:rPr>
                <w:rFonts w:ascii="宋体" w:cs="Times New Roman"/>
                <w:color w:val="000000"/>
              </w:rPr>
            </w:pPr>
            <w:r>
              <w:rPr>
                <w:rFonts w:ascii="宋体" w:hAnsi="宋体" w:cs="宋体"/>
                <w:color w:val="000000"/>
              </w:rPr>
              <w:t xml:space="preserve">7.3.2 </w:t>
            </w:r>
            <w:r>
              <w:rPr>
                <w:rFonts w:ascii="宋体" w:hAnsi="宋体" w:cs="宋体" w:hint="eastAsia"/>
                <w:color w:val="000000"/>
              </w:rPr>
              <w:t>如第一中标候选人因自身原因放弃中标，或被行政监督主管部门取消中标资格，或因不可抗力等原因不能履行中标义务，或在规定的期限内未能与招标人签订合同时，招标人将宣布第一中标候选人中标无效，并确定第二中标候选人为中标人，依此类推。没有第二中标候选人或下一中标候选人的，招标人将依法重新组织招标。</w:t>
            </w:r>
          </w:p>
          <w:p w:rsidR="00F779E1" w:rsidRDefault="00F779E1">
            <w:pPr>
              <w:widowControl/>
              <w:textAlignment w:val="center"/>
              <w:rPr>
                <w:rFonts w:ascii="宋体" w:cs="Times New Roman"/>
                <w:color w:val="000000"/>
              </w:rPr>
            </w:pPr>
            <w:r>
              <w:rPr>
                <w:rFonts w:ascii="宋体" w:hAnsi="宋体" w:cs="宋体"/>
                <w:color w:val="000000"/>
              </w:rPr>
              <w:t>7.3.3</w:t>
            </w:r>
            <w:r>
              <w:rPr>
                <w:rFonts w:ascii="宋体" w:hAnsi="宋体" w:cs="宋体" w:hint="eastAsia"/>
                <w:color w:val="000000"/>
              </w:rPr>
              <w:t>确定中标人之日起</w:t>
            </w:r>
            <w:r>
              <w:rPr>
                <w:rFonts w:ascii="宋体" w:hAnsi="宋体" w:cs="宋体"/>
                <w:color w:val="000000"/>
              </w:rPr>
              <w:t xml:space="preserve"> 15 </w:t>
            </w:r>
            <w:r>
              <w:rPr>
                <w:rFonts w:ascii="宋体" w:hAnsi="宋体" w:cs="宋体" w:hint="eastAsia"/>
                <w:color w:val="000000"/>
              </w:rPr>
              <w:t>日内，将《招标投标完成情况报告》报招标投标行政监督部门备案后，依法在广东省招标投标监管网、汕头建筑信息网站上公示。</w:t>
            </w:r>
            <w:r>
              <w:rPr>
                <w:rFonts w:ascii="宋体" w:cs="Times New Roman"/>
                <w:color w:val="000000"/>
              </w:rPr>
              <w:br/>
            </w: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4</w:t>
            </w:r>
            <w:r>
              <w:rPr>
                <w:rFonts w:ascii="宋体" w:hAnsi="宋体" w:cs="宋体" w:hint="eastAsia"/>
                <w:color w:val="000000"/>
              </w:rPr>
              <w:t>）原文：“第三章</w:t>
            </w:r>
            <w:r>
              <w:rPr>
                <w:rFonts w:ascii="宋体" w:hAnsi="宋体" w:cs="宋体"/>
                <w:color w:val="000000"/>
              </w:rPr>
              <w:t xml:space="preserve"> </w:t>
            </w:r>
            <w:r>
              <w:rPr>
                <w:rFonts w:ascii="宋体" w:hAnsi="宋体" w:cs="宋体" w:hint="eastAsia"/>
                <w:color w:val="000000"/>
              </w:rPr>
              <w:t>评标办法（评定分离法）</w:t>
            </w:r>
            <w:r>
              <w:rPr>
                <w:rFonts w:ascii="宋体" w:hAnsi="宋体" w:cs="宋体"/>
                <w:color w:val="000000"/>
              </w:rPr>
              <w:t>-1.</w:t>
            </w:r>
            <w:r>
              <w:rPr>
                <w:rFonts w:ascii="宋体" w:hAnsi="宋体" w:cs="宋体" w:hint="eastAsia"/>
                <w:color w:val="000000"/>
              </w:rPr>
              <w:t>评标方法”本次评标采用评定分离法。评标委员会对满足招标文件实质性要求的投标文件，按照本章第</w:t>
            </w:r>
            <w:r>
              <w:rPr>
                <w:rFonts w:ascii="宋体" w:hAnsi="宋体" w:cs="宋体"/>
                <w:color w:val="000000"/>
              </w:rPr>
              <w:t>2.2</w:t>
            </w:r>
            <w:r>
              <w:rPr>
                <w:rFonts w:ascii="宋体" w:hAnsi="宋体" w:cs="宋体" w:hint="eastAsia"/>
                <w:color w:val="000000"/>
              </w:rPr>
              <w:t>款规定的评分标准进行打分，并按得分由高到低顺序推荐中标候选人，或根据招标人授权直接确定中标人，但投标报价低于其成本的除外。综合评分相等时，以投标报价得分高的优先；若仍然相同，以抽签形式确定第一中标候选人。</w:t>
            </w:r>
          </w:p>
          <w:p w:rsidR="00F779E1" w:rsidRDefault="00F779E1">
            <w:pPr>
              <w:widowControl/>
              <w:textAlignment w:val="center"/>
              <w:rPr>
                <w:rFonts w:ascii="宋体" w:cs="Times New Roman"/>
                <w:color w:val="000000"/>
              </w:rPr>
            </w:pPr>
            <w:r>
              <w:rPr>
                <w:rFonts w:ascii="宋体" w:hAnsi="宋体" w:cs="宋体" w:hint="eastAsia"/>
                <w:b/>
                <w:bCs/>
                <w:color w:val="000000"/>
                <w:u w:val="single"/>
              </w:rPr>
              <w:t>现文：</w:t>
            </w:r>
            <w:r>
              <w:rPr>
                <w:rFonts w:ascii="宋体" w:hAnsi="宋体" w:cs="宋体" w:hint="eastAsia"/>
                <w:color w:val="000000"/>
              </w:rPr>
              <w:t>“第三章</w:t>
            </w:r>
            <w:r>
              <w:rPr>
                <w:rFonts w:ascii="宋体" w:hAnsi="宋体" w:cs="宋体"/>
                <w:color w:val="000000"/>
              </w:rPr>
              <w:t xml:space="preserve"> </w:t>
            </w:r>
            <w:r>
              <w:rPr>
                <w:rFonts w:ascii="宋体" w:hAnsi="宋体" w:cs="宋体" w:hint="eastAsia"/>
                <w:color w:val="000000"/>
              </w:rPr>
              <w:t>评标办法（评定分离法）</w:t>
            </w:r>
            <w:r>
              <w:rPr>
                <w:rFonts w:ascii="宋体" w:hAnsi="宋体" w:cs="宋体"/>
                <w:color w:val="000000"/>
              </w:rPr>
              <w:t>-1.</w:t>
            </w:r>
            <w:r>
              <w:rPr>
                <w:rFonts w:ascii="宋体" w:hAnsi="宋体" w:cs="宋体" w:hint="eastAsia"/>
                <w:color w:val="000000"/>
              </w:rPr>
              <w:t>评标方法”本次评标采用评定分离法。评标委员会对满足招标文件实质性要求的投标文件，</w:t>
            </w:r>
            <w:r>
              <w:rPr>
                <w:rFonts w:ascii="宋体" w:hAnsi="宋体" w:cs="宋体" w:hint="eastAsia"/>
                <w:b/>
                <w:bCs/>
                <w:color w:val="000000"/>
                <w:u w:val="single"/>
              </w:rPr>
              <w:t>按照本章第</w:t>
            </w:r>
            <w:r>
              <w:rPr>
                <w:rFonts w:ascii="宋体" w:hAnsi="宋体" w:cs="宋体"/>
                <w:b/>
                <w:bCs/>
                <w:color w:val="000000"/>
                <w:u w:val="single"/>
              </w:rPr>
              <w:t>2.2</w:t>
            </w:r>
            <w:r>
              <w:rPr>
                <w:rFonts w:ascii="宋体" w:hAnsi="宋体" w:cs="宋体" w:hint="eastAsia"/>
                <w:b/>
                <w:bCs/>
                <w:color w:val="000000"/>
                <w:u w:val="single"/>
              </w:rPr>
              <w:t>款规定的评分标准进行打分，并推荐出</w:t>
            </w:r>
            <w:r>
              <w:rPr>
                <w:rFonts w:ascii="宋体" w:hAnsi="宋体" w:cs="宋体"/>
                <w:b/>
                <w:bCs/>
                <w:color w:val="000000"/>
                <w:u w:val="single"/>
              </w:rPr>
              <w:t>3</w:t>
            </w:r>
            <w:r>
              <w:rPr>
                <w:rFonts w:ascii="宋体" w:hAnsi="宋体" w:cs="宋体" w:hint="eastAsia"/>
                <w:b/>
                <w:bCs/>
                <w:color w:val="000000"/>
                <w:u w:val="single"/>
              </w:rPr>
              <w:t>名优质中标候选人，不排名次。</w:t>
            </w:r>
          </w:p>
          <w:p w:rsidR="00F779E1" w:rsidRDefault="00F779E1">
            <w:pPr>
              <w:widowControl/>
              <w:textAlignment w:val="center"/>
              <w:rPr>
                <w:rFonts w:ascii="宋体" w:cs="Times New Roman"/>
                <w:color w:val="000000"/>
              </w:rPr>
            </w:pP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5</w:t>
            </w:r>
            <w:r>
              <w:rPr>
                <w:rFonts w:ascii="宋体" w:hAnsi="宋体" w:cs="宋体" w:hint="eastAsia"/>
                <w:color w:val="000000"/>
              </w:rPr>
              <w:t>）原文：“招标公告</w:t>
            </w:r>
            <w:r>
              <w:rPr>
                <w:rFonts w:ascii="宋体" w:cs="宋体"/>
                <w:color w:val="000000"/>
              </w:rPr>
              <w:t>-</w:t>
            </w:r>
            <w:r>
              <w:rPr>
                <w:rFonts w:ascii="宋体" w:hAnsi="宋体" w:cs="宋体" w:hint="eastAsia"/>
                <w:color w:val="000000"/>
              </w:rPr>
              <w:t>建设规模”</w:t>
            </w:r>
            <w:r>
              <w:rPr>
                <w:rFonts w:ascii="宋体" w:cs="Times New Roman"/>
                <w:color w:val="000000"/>
              </w:rPr>
              <w:tab/>
            </w:r>
            <w:r>
              <w:rPr>
                <w:rFonts w:ascii="宋体" w:cs="Times New Roman"/>
                <w:color w:val="000000"/>
              </w:rPr>
              <w:tab/>
            </w:r>
          </w:p>
          <w:p w:rsidR="00F779E1" w:rsidRDefault="00F779E1">
            <w:pPr>
              <w:widowControl/>
              <w:textAlignment w:val="center"/>
              <w:rPr>
                <w:rFonts w:ascii="宋体" w:cs="Times New Roman"/>
                <w:color w:val="000000"/>
              </w:rPr>
            </w:pPr>
            <w:r>
              <w:rPr>
                <w:rFonts w:ascii="宋体" w:hAnsi="宋体" w:cs="宋体"/>
                <w:color w:val="000000"/>
              </w:rPr>
              <w:t>1</w:t>
            </w:r>
            <w:r>
              <w:rPr>
                <w:rFonts w:ascii="宋体" w:hAnsi="宋体" w:cs="宋体" w:hint="eastAsia"/>
                <w:color w:val="000000"/>
              </w:rPr>
              <w:t>、本次项目包括了①对村庄进行三清三拆、全村垃圾清理；②村道、庭院及房前屋后边绿化美化，配套宣传栏、垃圾收集点、垃圾收集箱等；③重要景观节点美化及农房外立面美化；④南面游客服务接待中心，原废弃军事用房等进行整治改造；⑤前烟墩、后烟墩路面改造；⑥前烟墩、后烟墩村内巷道改造工程；⑦前烟墩、后烟墩铺设自来水管管网；⑧前烟墩、后烟墩污水管网建设、污水处理设施建设；⑨前烟墩、后烟墩卫生站、公厕建设；⑩前烟墩、后烟墩防灾减害中心、治安防护、亮化工程、监控安装、建设村庄文化和村民运动健身活动场地，计划总投资为</w:t>
            </w:r>
            <w:r>
              <w:rPr>
                <w:rFonts w:ascii="宋体" w:hAnsi="宋体" w:cs="宋体"/>
                <w:color w:val="000000"/>
              </w:rPr>
              <w:t>995</w:t>
            </w:r>
            <w:r>
              <w:rPr>
                <w:rFonts w:ascii="宋体" w:hAnsi="宋体" w:cs="宋体" w:hint="eastAsia"/>
                <w:color w:val="000000"/>
              </w:rPr>
              <w:t>万元。</w:t>
            </w:r>
          </w:p>
          <w:p w:rsidR="00F779E1" w:rsidRDefault="00F779E1">
            <w:pPr>
              <w:widowControl/>
              <w:textAlignment w:val="center"/>
              <w:rPr>
                <w:rFonts w:ascii="宋体" w:cs="Times New Roman"/>
                <w:color w:val="000000"/>
              </w:rPr>
            </w:pPr>
            <w:r>
              <w:rPr>
                <w:rFonts w:ascii="宋体" w:hAnsi="宋体" w:cs="宋体" w:hint="eastAsia"/>
                <w:color w:val="000000"/>
              </w:rPr>
              <w:t>后烟墩到龟呈游步道</w:t>
            </w:r>
            <w:r>
              <w:rPr>
                <w:rFonts w:ascii="宋体" w:hAnsi="宋体" w:cs="宋体"/>
                <w:color w:val="000000"/>
              </w:rPr>
              <w:t xml:space="preserve"> </w:t>
            </w:r>
            <w:r>
              <w:rPr>
                <w:rFonts w:ascii="宋体" w:hAnsi="宋体" w:cs="宋体" w:hint="eastAsia"/>
                <w:color w:val="000000"/>
              </w:rPr>
              <w:t>：</w:t>
            </w:r>
            <w:r>
              <w:rPr>
                <w:rFonts w:ascii="宋体" w:hAnsi="宋体" w:cs="宋体"/>
                <w:color w:val="000000"/>
              </w:rPr>
              <w:t>330</w:t>
            </w:r>
            <w:r>
              <w:rPr>
                <w:rFonts w:ascii="宋体" w:hAnsi="宋体" w:cs="宋体" w:hint="eastAsia"/>
                <w:color w:val="000000"/>
              </w:rPr>
              <w:t>米长，</w:t>
            </w:r>
            <w:r>
              <w:rPr>
                <w:rFonts w:ascii="宋体" w:hAnsi="宋体" w:cs="宋体"/>
                <w:color w:val="000000"/>
              </w:rPr>
              <w:t>2.5</w:t>
            </w:r>
            <w:r>
              <w:rPr>
                <w:rFonts w:ascii="宋体" w:hAnsi="宋体" w:cs="宋体" w:hint="eastAsia"/>
                <w:color w:val="000000"/>
              </w:rPr>
              <w:t>米宽；村内透水砖巷道共</w:t>
            </w:r>
            <w:r>
              <w:rPr>
                <w:rFonts w:ascii="宋体" w:hAnsi="宋体" w:cs="宋体"/>
                <w:color w:val="000000"/>
              </w:rPr>
              <w:t>123</w:t>
            </w:r>
            <w:r>
              <w:rPr>
                <w:rFonts w:ascii="宋体" w:hAnsi="宋体" w:cs="宋体" w:hint="eastAsia"/>
                <w:color w:val="000000"/>
              </w:rPr>
              <w:t>米长，</w:t>
            </w:r>
            <w:r>
              <w:rPr>
                <w:rFonts w:ascii="宋体" w:hAnsi="宋体" w:cs="宋体"/>
                <w:color w:val="000000"/>
              </w:rPr>
              <w:t>2</w:t>
            </w:r>
            <w:r>
              <w:rPr>
                <w:rFonts w:ascii="宋体" w:hAnsi="宋体" w:cs="宋体" w:hint="eastAsia"/>
                <w:color w:val="000000"/>
              </w:rPr>
              <w:t>米宽；透水砖场地：约</w:t>
            </w:r>
            <w:r>
              <w:rPr>
                <w:rFonts w:ascii="宋体" w:hAnsi="宋体" w:cs="宋体"/>
                <w:color w:val="000000"/>
              </w:rPr>
              <w:t>590</w:t>
            </w:r>
            <w:r>
              <w:rPr>
                <w:rFonts w:ascii="宋体" w:hAnsi="宋体" w:cs="宋体" w:hint="eastAsia"/>
                <w:color w:val="000000"/>
              </w:rPr>
              <w:t>平方米。前烟墩硬底化村道（共三条）：①</w:t>
            </w:r>
            <w:r>
              <w:rPr>
                <w:rFonts w:ascii="宋体" w:hAnsi="宋体" w:cs="宋体"/>
                <w:color w:val="000000"/>
              </w:rPr>
              <w:t>95</w:t>
            </w:r>
            <w:r>
              <w:rPr>
                <w:rFonts w:ascii="宋体" w:hAnsi="宋体" w:cs="宋体" w:hint="eastAsia"/>
                <w:color w:val="000000"/>
              </w:rPr>
              <w:t>米长，</w:t>
            </w:r>
            <w:r>
              <w:rPr>
                <w:rFonts w:ascii="宋体" w:hAnsi="宋体" w:cs="宋体"/>
                <w:color w:val="000000"/>
              </w:rPr>
              <w:t>4</w:t>
            </w:r>
            <w:r>
              <w:rPr>
                <w:rFonts w:ascii="宋体" w:hAnsi="宋体" w:cs="宋体" w:hint="eastAsia"/>
                <w:color w:val="000000"/>
              </w:rPr>
              <w:t>米宽；②</w:t>
            </w:r>
            <w:r>
              <w:rPr>
                <w:rFonts w:ascii="宋体" w:hAnsi="宋体" w:cs="宋体"/>
                <w:color w:val="000000"/>
              </w:rPr>
              <w:t>25</w:t>
            </w:r>
            <w:r>
              <w:rPr>
                <w:rFonts w:ascii="宋体" w:hAnsi="宋体" w:cs="宋体" w:hint="eastAsia"/>
                <w:color w:val="000000"/>
              </w:rPr>
              <w:t>米长，</w:t>
            </w:r>
            <w:r>
              <w:rPr>
                <w:rFonts w:ascii="宋体" w:hAnsi="宋体" w:cs="宋体"/>
                <w:color w:val="000000"/>
              </w:rPr>
              <w:t>3</w:t>
            </w:r>
            <w:r>
              <w:rPr>
                <w:rFonts w:ascii="宋体" w:hAnsi="宋体" w:cs="宋体" w:hint="eastAsia"/>
                <w:color w:val="000000"/>
              </w:rPr>
              <w:t>米宽；③</w:t>
            </w:r>
            <w:r>
              <w:rPr>
                <w:rFonts w:ascii="宋体" w:hAnsi="宋体" w:cs="宋体"/>
                <w:color w:val="000000"/>
              </w:rPr>
              <w:t>1400</w:t>
            </w:r>
            <w:r>
              <w:rPr>
                <w:rFonts w:ascii="宋体" w:hAnsi="宋体" w:cs="宋体" w:hint="eastAsia"/>
                <w:color w:val="000000"/>
              </w:rPr>
              <w:t>平方米砼现浇地面。（详细数据以初步设计图纸为准）</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现文：“招标公告</w:t>
            </w:r>
            <w:r>
              <w:rPr>
                <w:rFonts w:ascii="宋体" w:cs="宋体"/>
                <w:b/>
                <w:bCs/>
                <w:color w:val="000000"/>
                <w:u w:val="single"/>
              </w:rPr>
              <w:t>-</w:t>
            </w:r>
            <w:r>
              <w:rPr>
                <w:rFonts w:ascii="宋体" w:hAnsi="宋体" w:cs="宋体" w:hint="eastAsia"/>
                <w:b/>
                <w:bCs/>
                <w:color w:val="000000"/>
                <w:u w:val="single"/>
              </w:rPr>
              <w:t>建设规模”</w:t>
            </w:r>
            <w:r>
              <w:rPr>
                <w:rFonts w:ascii="宋体" w:cs="Times New Roman"/>
                <w:b/>
                <w:bCs/>
                <w:color w:val="000000"/>
                <w:u w:val="single"/>
              </w:rPr>
              <w:tab/>
            </w:r>
            <w:r>
              <w:rPr>
                <w:rFonts w:ascii="宋体" w:cs="Times New Roman"/>
                <w:b/>
                <w:bCs/>
                <w:color w:val="000000"/>
                <w:u w:val="single"/>
              </w:rPr>
              <w:tab/>
            </w:r>
          </w:p>
          <w:p w:rsidR="00F779E1" w:rsidRDefault="00F779E1">
            <w:pPr>
              <w:widowControl/>
              <w:textAlignment w:val="center"/>
              <w:rPr>
                <w:rFonts w:ascii="宋体" w:cs="Times New Roman"/>
                <w:color w:val="000000"/>
              </w:rPr>
            </w:pPr>
            <w:r>
              <w:rPr>
                <w:rFonts w:ascii="宋体" w:hAnsi="宋体" w:cs="宋体"/>
                <w:color w:val="000000"/>
              </w:rPr>
              <w:t>1</w:t>
            </w:r>
            <w:r>
              <w:rPr>
                <w:rFonts w:ascii="宋体" w:hAnsi="宋体" w:cs="宋体" w:hint="eastAsia"/>
                <w:color w:val="000000"/>
              </w:rPr>
              <w:t>、本次项目包括了①对村庄进行三清三拆、全村垃圾清理；②村道、庭院及房前屋后边绿化美化，配套宣传栏、垃圾收集点、垃圾收集箱等；③重要景观节点美化及农房外立面美化；④南面游客服务接待中心，原废弃军事用房等进行整治改造；⑤前烟墩、后烟墩路面改造；⑥前烟墩、后烟墩村内巷道改造工程；⑦前烟墩、后烟墩铺设自来水管管网；⑧前烟墩、后烟墩污水管网建设、污水处理设施建设；⑨前烟墩、后烟墩卫生站、公厕建设；⑩前烟墩、后烟墩防灾减害中心、治安防护、亮化工程、监控安装、建设村庄文化和村民运动健身活动场地，计划总投资为</w:t>
            </w:r>
            <w:r>
              <w:rPr>
                <w:rFonts w:ascii="宋体" w:hAnsi="宋体" w:cs="宋体"/>
                <w:color w:val="000000"/>
              </w:rPr>
              <w:t>995</w:t>
            </w:r>
            <w:r>
              <w:rPr>
                <w:rFonts w:ascii="宋体" w:hAnsi="宋体" w:cs="宋体" w:hint="eastAsia"/>
                <w:color w:val="000000"/>
              </w:rPr>
              <w:t>万元。</w:t>
            </w:r>
          </w:p>
          <w:p w:rsidR="00F779E1" w:rsidRDefault="00F779E1">
            <w:pPr>
              <w:widowControl/>
              <w:textAlignment w:val="center"/>
              <w:rPr>
                <w:rFonts w:ascii="宋体" w:cs="Times New Roman"/>
                <w:color w:val="000000"/>
              </w:rPr>
            </w:pPr>
            <w:r>
              <w:rPr>
                <w:rFonts w:ascii="宋体" w:hAnsi="宋体" w:cs="宋体" w:hint="eastAsia"/>
                <w:color w:val="000000"/>
              </w:rPr>
              <w:t>后烟墩到龟呈游步道</w:t>
            </w:r>
            <w:r>
              <w:rPr>
                <w:rFonts w:ascii="宋体" w:hAnsi="宋体" w:cs="宋体"/>
                <w:color w:val="000000"/>
              </w:rPr>
              <w:t xml:space="preserve"> </w:t>
            </w:r>
            <w:r>
              <w:rPr>
                <w:rFonts w:ascii="宋体" w:hAnsi="宋体" w:cs="宋体" w:hint="eastAsia"/>
                <w:color w:val="000000"/>
              </w:rPr>
              <w:t>：</w:t>
            </w:r>
            <w:r>
              <w:rPr>
                <w:rFonts w:ascii="宋体" w:hAnsi="宋体" w:cs="宋体"/>
                <w:color w:val="000000"/>
              </w:rPr>
              <w:t>330</w:t>
            </w:r>
            <w:r>
              <w:rPr>
                <w:rFonts w:ascii="宋体" w:hAnsi="宋体" w:cs="宋体" w:hint="eastAsia"/>
                <w:color w:val="000000"/>
              </w:rPr>
              <w:t>米长，</w:t>
            </w:r>
            <w:r>
              <w:rPr>
                <w:rFonts w:ascii="宋体" w:hAnsi="宋体" w:cs="宋体"/>
                <w:color w:val="000000"/>
              </w:rPr>
              <w:t>2.5</w:t>
            </w:r>
            <w:r>
              <w:rPr>
                <w:rFonts w:ascii="宋体" w:hAnsi="宋体" w:cs="宋体" w:hint="eastAsia"/>
                <w:color w:val="000000"/>
              </w:rPr>
              <w:t>米宽；村内透水砖巷道共</w:t>
            </w:r>
            <w:r>
              <w:rPr>
                <w:rFonts w:ascii="宋体" w:hAnsi="宋体" w:cs="宋体"/>
                <w:color w:val="000000"/>
              </w:rPr>
              <w:t>123</w:t>
            </w:r>
            <w:r>
              <w:rPr>
                <w:rFonts w:ascii="宋体" w:hAnsi="宋体" w:cs="宋体" w:hint="eastAsia"/>
                <w:color w:val="000000"/>
              </w:rPr>
              <w:t>米长，</w:t>
            </w:r>
            <w:r>
              <w:rPr>
                <w:rFonts w:ascii="宋体" w:hAnsi="宋体" w:cs="宋体"/>
                <w:color w:val="000000"/>
              </w:rPr>
              <w:t>2</w:t>
            </w:r>
            <w:r>
              <w:rPr>
                <w:rFonts w:ascii="宋体" w:hAnsi="宋体" w:cs="宋体" w:hint="eastAsia"/>
                <w:color w:val="000000"/>
              </w:rPr>
              <w:t>米宽；透水砖场地：约</w:t>
            </w:r>
            <w:r>
              <w:rPr>
                <w:rFonts w:ascii="宋体" w:hAnsi="宋体" w:cs="宋体"/>
                <w:color w:val="000000"/>
              </w:rPr>
              <w:t>590</w:t>
            </w:r>
            <w:r>
              <w:rPr>
                <w:rFonts w:ascii="宋体" w:hAnsi="宋体" w:cs="宋体" w:hint="eastAsia"/>
                <w:color w:val="000000"/>
              </w:rPr>
              <w:t>平方米。前烟墩硬底化村道（共三条）：①</w:t>
            </w:r>
            <w:r>
              <w:rPr>
                <w:rFonts w:ascii="宋体" w:hAnsi="宋体" w:cs="宋体"/>
                <w:color w:val="000000"/>
              </w:rPr>
              <w:t>95</w:t>
            </w:r>
            <w:r>
              <w:rPr>
                <w:rFonts w:ascii="宋体" w:hAnsi="宋体" w:cs="宋体" w:hint="eastAsia"/>
                <w:color w:val="000000"/>
              </w:rPr>
              <w:t>米长，</w:t>
            </w:r>
            <w:r>
              <w:rPr>
                <w:rFonts w:ascii="宋体" w:hAnsi="宋体" w:cs="宋体"/>
                <w:color w:val="000000"/>
              </w:rPr>
              <w:t>4</w:t>
            </w:r>
            <w:r>
              <w:rPr>
                <w:rFonts w:ascii="宋体" w:hAnsi="宋体" w:cs="宋体" w:hint="eastAsia"/>
                <w:color w:val="000000"/>
              </w:rPr>
              <w:t>米宽；②</w:t>
            </w:r>
            <w:r>
              <w:rPr>
                <w:rFonts w:ascii="宋体" w:hAnsi="宋体" w:cs="宋体"/>
                <w:color w:val="000000"/>
              </w:rPr>
              <w:t>25</w:t>
            </w:r>
            <w:r>
              <w:rPr>
                <w:rFonts w:ascii="宋体" w:hAnsi="宋体" w:cs="宋体" w:hint="eastAsia"/>
                <w:color w:val="000000"/>
              </w:rPr>
              <w:t>米长，</w:t>
            </w:r>
            <w:r>
              <w:rPr>
                <w:rFonts w:ascii="宋体" w:hAnsi="宋体" w:cs="宋体"/>
                <w:color w:val="000000"/>
              </w:rPr>
              <w:t>3</w:t>
            </w:r>
            <w:r>
              <w:rPr>
                <w:rFonts w:ascii="宋体" w:hAnsi="宋体" w:cs="宋体" w:hint="eastAsia"/>
                <w:color w:val="000000"/>
              </w:rPr>
              <w:t>米宽；③</w:t>
            </w:r>
            <w:r>
              <w:rPr>
                <w:rFonts w:ascii="宋体" w:hAnsi="宋体" w:cs="宋体"/>
                <w:color w:val="000000"/>
              </w:rPr>
              <w:t>1400</w:t>
            </w:r>
            <w:r>
              <w:rPr>
                <w:rFonts w:ascii="宋体" w:hAnsi="宋体" w:cs="宋体" w:hint="eastAsia"/>
                <w:color w:val="000000"/>
              </w:rPr>
              <w:t>平方米砼现浇地面。（详细数据以初步设计图纸为准）</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2</w:t>
            </w:r>
            <w:r>
              <w:rPr>
                <w:rFonts w:ascii="宋体" w:hAnsi="宋体" w:cs="宋体" w:hint="eastAsia"/>
                <w:b/>
                <w:bCs/>
                <w:color w:val="000000"/>
                <w:u w:val="single"/>
              </w:rPr>
              <w:t>、项目投资：项目总投资约</w:t>
            </w:r>
            <w:r>
              <w:rPr>
                <w:rFonts w:ascii="宋体" w:hAnsi="宋体" w:cs="宋体"/>
                <w:b/>
                <w:bCs/>
                <w:color w:val="000000"/>
                <w:u w:val="single"/>
              </w:rPr>
              <w:t>995</w:t>
            </w:r>
            <w:r>
              <w:rPr>
                <w:rFonts w:ascii="宋体" w:hAnsi="宋体" w:cs="宋体" w:hint="eastAsia"/>
                <w:b/>
                <w:bCs/>
                <w:color w:val="000000"/>
                <w:u w:val="single"/>
              </w:rPr>
              <w:t>万元，其中建安费用约</w:t>
            </w:r>
            <w:r>
              <w:rPr>
                <w:rFonts w:ascii="宋体" w:hAnsi="宋体" w:cs="宋体"/>
                <w:b/>
                <w:bCs/>
                <w:color w:val="000000"/>
                <w:u w:val="single"/>
              </w:rPr>
              <w:t>795</w:t>
            </w:r>
            <w:r>
              <w:rPr>
                <w:rFonts w:ascii="宋体" w:hAnsi="宋体" w:cs="宋体" w:hint="eastAsia"/>
                <w:b/>
                <w:bCs/>
                <w:color w:val="000000"/>
                <w:u w:val="single"/>
              </w:rPr>
              <w:t>万元，其他费约</w:t>
            </w:r>
            <w:r>
              <w:rPr>
                <w:rFonts w:ascii="宋体" w:hAnsi="宋体" w:cs="宋体"/>
                <w:b/>
                <w:bCs/>
                <w:color w:val="000000"/>
                <w:u w:val="single"/>
              </w:rPr>
              <w:t>130</w:t>
            </w:r>
            <w:r>
              <w:rPr>
                <w:rFonts w:ascii="宋体" w:hAnsi="宋体" w:cs="宋体" w:hint="eastAsia"/>
                <w:b/>
                <w:bCs/>
                <w:color w:val="000000"/>
                <w:u w:val="single"/>
              </w:rPr>
              <w:t>万元，预备费约</w:t>
            </w:r>
            <w:r>
              <w:rPr>
                <w:rFonts w:ascii="宋体" w:hAnsi="宋体" w:cs="宋体"/>
                <w:b/>
                <w:bCs/>
                <w:color w:val="000000"/>
                <w:u w:val="single"/>
              </w:rPr>
              <w:t>70</w:t>
            </w:r>
            <w:r>
              <w:rPr>
                <w:rFonts w:ascii="宋体" w:hAnsi="宋体" w:cs="宋体" w:hint="eastAsia"/>
                <w:b/>
                <w:bCs/>
                <w:color w:val="000000"/>
                <w:u w:val="single"/>
              </w:rPr>
              <w:t>万元。</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3</w:t>
            </w:r>
            <w:r>
              <w:rPr>
                <w:rFonts w:ascii="宋体" w:hAnsi="宋体" w:cs="宋体" w:hint="eastAsia"/>
                <w:b/>
                <w:bCs/>
                <w:color w:val="000000"/>
                <w:u w:val="single"/>
              </w:rPr>
              <w:t>、工程地点：汕头市南澳海岛国家森林公园黄花山村。</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4</w:t>
            </w:r>
            <w:r>
              <w:rPr>
                <w:rFonts w:ascii="宋体" w:hAnsi="宋体" w:cs="宋体" w:hint="eastAsia"/>
                <w:b/>
                <w:bCs/>
                <w:color w:val="000000"/>
                <w:u w:val="single"/>
              </w:rPr>
              <w:t>、建设工期：①设计工期：合同签订之日起</w:t>
            </w:r>
            <w:r>
              <w:rPr>
                <w:rFonts w:ascii="宋体" w:hAnsi="宋体" w:cs="宋体"/>
                <w:b/>
                <w:bCs/>
                <w:color w:val="000000"/>
                <w:u w:val="single"/>
              </w:rPr>
              <w:t xml:space="preserve"> 30</w:t>
            </w:r>
            <w:r>
              <w:rPr>
                <w:rFonts w:ascii="宋体" w:hAnsi="宋体" w:cs="宋体" w:hint="eastAsia"/>
                <w:b/>
                <w:bCs/>
                <w:color w:val="000000"/>
                <w:u w:val="single"/>
              </w:rPr>
              <w:t>日内完成施工图设计；施工图经审图机构提出修改意见后</w:t>
            </w:r>
            <w:r>
              <w:rPr>
                <w:rFonts w:ascii="宋体" w:hAnsi="宋体" w:cs="宋体"/>
                <w:b/>
                <w:bCs/>
                <w:color w:val="000000"/>
                <w:u w:val="single"/>
              </w:rPr>
              <w:t xml:space="preserve">7 </w:t>
            </w:r>
            <w:r>
              <w:rPr>
                <w:rFonts w:ascii="宋体" w:hAnsi="宋体" w:cs="宋体" w:hint="eastAsia"/>
                <w:b/>
                <w:bCs/>
                <w:color w:val="000000"/>
                <w:u w:val="single"/>
              </w:rPr>
              <w:t>日内完善相关设计文件。②施工工期：</w:t>
            </w:r>
            <w:r>
              <w:rPr>
                <w:rFonts w:ascii="宋体" w:hAnsi="宋体" w:cs="宋体"/>
                <w:b/>
                <w:bCs/>
                <w:color w:val="000000"/>
                <w:u w:val="single"/>
              </w:rPr>
              <w:t>150</w:t>
            </w:r>
            <w:r>
              <w:rPr>
                <w:rFonts w:ascii="宋体" w:hAnsi="宋体" w:cs="宋体" w:hint="eastAsia"/>
                <w:b/>
                <w:bCs/>
                <w:color w:val="000000"/>
                <w:u w:val="single"/>
              </w:rPr>
              <w:t>个日历天内。</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5</w:t>
            </w:r>
            <w:r>
              <w:rPr>
                <w:rFonts w:ascii="宋体" w:hAnsi="宋体" w:cs="宋体" w:hint="eastAsia"/>
                <w:b/>
                <w:bCs/>
                <w:color w:val="000000"/>
                <w:u w:val="single"/>
              </w:rPr>
              <w:t>、承包方式：包施工图设计、施工图概算编制、图纸变更、全过程的技术把关及跟踪服务、配合完成审核竣工图等。本工程项目设计范围内所有工程内容的施工（包工、包料、包工期、包质量、包安全生产、包文明施工、包劳保、包验收、包保修。包承包范围内工程验收通过、包移交、包结算、包资料整理、包施工承包管理和现场整体组织、包专业协调及配合等），综合单价包干，按实结算，及完工验收、结算、保修、竣工验收等。</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5</w:t>
            </w:r>
            <w:r>
              <w:rPr>
                <w:rFonts w:ascii="宋体" w:hAnsi="宋体" w:cs="宋体" w:hint="eastAsia"/>
                <w:b/>
                <w:bCs/>
                <w:color w:val="000000"/>
                <w:u w:val="single"/>
              </w:rPr>
              <w:t>、资格审查方式：采用资格后审，开标后评标前由评标委员会进行资格审查。</w:t>
            </w:r>
          </w:p>
          <w:p w:rsidR="00F779E1" w:rsidRDefault="00F779E1">
            <w:pPr>
              <w:widowControl/>
              <w:textAlignment w:val="center"/>
              <w:rPr>
                <w:rFonts w:ascii="宋体" w:cs="Times New Roman"/>
                <w:color w:val="000000"/>
              </w:rPr>
            </w:pPr>
          </w:p>
          <w:p w:rsidR="00F779E1" w:rsidRPr="00FD5150" w:rsidRDefault="00F779E1">
            <w:pPr>
              <w:widowControl/>
              <w:textAlignment w:val="center"/>
              <w:rPr>
                <w:rStyle w:val="CommentReference"/>
                <w:rFonts w:ascii="宋体" w:cs="宋体"/>
              </w:rPr>
            </w:pPr>
            <w:r w:rsidRPr="00FD5150">
              <w:rPr>
                <w:rStyle w:val="CommentReference"/>
                <w:rFonts w:ascii="宋体" w:hAnsi="宋体" w:cs="宋体" w:hint="eastAsia"/>
              </w:rPr>
              <w:t>（</w:t>
            </w:r>
            <w:r w:rsidRPr="00FD5150">
              <w:rPr>
                <w:rStyle w:val="CommentReference"/>
                <w:rFonts w:ascii="宋体" w:hAnsi="宋体" w:cs="宋体"/>
              </w:rPr>
              <w:t>6</w:t>
            </w:r>
            <w:r w:rsidRPr="00FD5150">
              <w:rPr>
                <w:rStyle w:val="CommentReference"/>
                <w:rFonts w:ascii="宋体" w:hAnsi="宋体" w:cs="宋体" w:hint="eastAsia"/>
              </w:rPr>
              <w:t>）原文：“招标公告</w:t>
            </w:r>
            <w:r w:rsidRPr="00FD5150">
              <w:rPr>
                <w:rStyle w:val="CommentReference"/>
                <w:rFonts w:ascii="宋体" w:hAnsi="宋体" w:cs="宋体"/>
              </w:rPr>
              <w:t>-</w:t>
            </w:r>
            <w:r w:rsidRPr="00FD5150">
              <w:rPr>
                <w:rStyle w:val="CommentReference"/>
                <w:rFonts w:ascii="宋体" w:hAnsi="宋体" w:cs="宋体" w:hint="eastAsia"/>
              </w:rPr>
              <w:t>对投标单位要求”</w:t>
            </w:r>
          </w:p>
          <w:p w:rsidR="00F779E1" w:rsidRPr="00FD5150" w:rsidRDefault="00F779E1">
            <w:pPr>
              <w:widowControl/>
              <w:numPr>
                <w:ilvl w:val="0"/>
                <w:numId w:val="1"/>
              </w:numPr>
              <w:textAlignment w:val="center"/>
              <w:rPr>
                <w:rStyle w:val="CommentReference"/>
                <w:rFonts w:cs="Times New Roman"/>
              </w:rPr>
            </w:pPr>
            <w:r w:rsidRPr="00FD5150">
              <w:rPr>
                <w:rStyle w:val="CommentReference"/>
                <w:rFonts w:ascii="宋体" w:hAnsi="宋体" w:cs="宋体" w:hint="eastAsia"/>
              </w:rPr>
              <w:t>投标人投标</w:t>
            </w:r>
            <w:r w:rsidRPr="00FD5150">
              <w:rPr>
                <w:rStyle w:val="CommentReference"/>
                <w:rFonts w:cs="宋体" w:hint="eastAsia"/>
              </w:rPr>
              <w:t>合格条件：投标人均具有独立法人资格，同时具备建设行政主管部门颁发的以下资质：</w:t>
            </w:r>
            <w:r w:rsidRPr="00FD5150">
              <w:rPr>
                <w:rStyle w:val="CommentReference"/>
              </w:rPr>
              <w:t xml:space="preserve"> </w:t>
            </w:r>
            <w:r w:rsidRPr="00FD5150">
              <w:rPr>
                <w:rStyle w:val="CommentReference"/>
                <w:rFonts w:cs="宋体" w:hint="eastAsia"/>
              </w:rPr>
              <w:t>（</w:t>
            </w:r>
            <w:r w:rsidRPr="00FD5150">
              <w:rPr>
                <w:rStyle w:val="CommentReference"/>
              </w:rPr>
              <w:t>1</w:t>
            </w:r>
            <w:r w:rsidRPr="00FD5150">
              <w:rPr>
                <w:rStyle w:val="CommentReference"/>
                <w:rFonts w:cs="宋体" w:hint="eastAsia"/>
              </w:rPr>
              <w:t>）房屋建筑或市政公用工程施工总承包三级或以上资质，取得有效的《安全生产许可证》，施工企业在参加项目投标前，均应加入“汕头市施工企业诚信综合评价体系”。</w:t>
            </w:r>
            <w:r w:rsidRPr="00FD5150">
              <w:rPr>
                <w:rStyle w:val="CommentReference"/>
              </w:rPr>
              <w:t xml:space="preserve"> </w:t>
            </w:r>
            <w:r w:rsidRPr="00FD5150">
              <w:rPr>
                <w:rStyle w:val="CommentReference"/>
                <w:rFonts w:cs="宋体" w:hint="eastAsia"/>
              </w:rPr>
              <w:t>（</w:t>
            </w:r>
            <w:r w:rsidRPr="00FD5150">
              <w:rPr>
                <w:rStyle w:val="CommentReference"/>
              </w:rPr>
              <w:t>2</w:t>
            </w:r>
            <w:r w:rsidRPr="00FD5150">
              <w:rPr>
                <w:rStyle w:val="CommentReference"/>
                <w:rFonts w:cs="宋体" w:hint="eastAsia"/>
              </w:rPr>
              <w:t>）设计具有以下资质之一：设计具有以下资质之一：</w:t>
            </w:r>
            <w:r w:rsidRPr="00FD5150">
              <w:rPr>
                <w:rStyle w:val="CommentReference"/>
              </w:rPr>
              <w:t xml:space="preserve"> A</w:t>
            </w:r>
            <w:r w:rsidRPr="00FD5150">
              <w:rPr>
                <w:rStyle w:val="CommentReference"/>
                <w:rFonts w:cs="宋体" w:hint="eastAsia"/>
              </w:rPr>
              <w:t>）设计综合资质</w:t>
            </w:r>
            <w:r w:rsidRPr="00FD5150">
              <w:rPr>
                <w:rStyle w:val="CommentReference"/>
              </w:rPr>
              <w:t xml:space="preserve"> B)</w:t>
            </w:r>
            <w:r w:rsidRPr="00FD5150">
              <w:rPr>
                <w:rStyle w:val="CommentReference"/>
                <w:rFonts w:cs="宋体" w:hint="eastAsia"/>
              </w:rPr>
              <w:t>建筑、市政行业丙级或以上工程设计资质</w:t>
            </w:r>
            <w:r w:rsidRPr="00FD5150">
              <w:rPr>
                <w:rStyle w:val="CommentReference"/>
              </w:rPr>
              <w:t xml:space="preserve"> C</w:t>
            </w:r>
            <w:r w:rsidRPr="00FD5150">
              <w:rPr>
                <w:rStyle w:val="CommentReference"/>
                <w:rFonts w:cs="宋体" w:hint="eastAsia"/>
              </w:rPr>
              <w:t>）建筑行业（房屋建筑）专业、市政行业（道路工程）专业工程设计丙级或以上资质。</w:t>
            </w:r>
          </w:p>
          <w:p w:rsidR="00F779E1" w:rsidRPr="00FD5150" w:rsidRDefault="00F779E1">
            <w:pPr>
              <w:widowControl/>
              <w:textAlignment w:val="center"/>
              <w:rPr>
                <w:rStyle w:val="CommentReference"/>
                <w:rFonts w:cs="Times New Roman"/>
                <w:b/>
                <w:bCs/>
                <w:u w:val="single"/>
              </w:rPr>
            </w:pPr>
            <w:r w:rsidRPr="00FD5150">
              <w:rPr>
                <w:rStyle w:val="CommentReference"/>
                <w:rFonts w:cs="宋体" w:hint="eastAsia"/>
                <w:b/>
                <w:bCs/>
                <w:u w:val="single"/>
              </w:rPr>
              <w:t>现文：“招标公告</w:t>
            </w:r>
            <w:r w:rsidRPr="00FD5150">
              <w:rPr>
                <w:rStyle w:val="CommentReference"/>
                <w:b/>
                <w:bCs/>
                <w:u w:val="single"/>
              </w:rPr>
              <w:t>-</w:t>
            </w:r>
            <w:r w:rsidRPr="00FD5150">
              <w:rPr>
                <w:rStyle w:val="CommentReference"/>
                <w:rFonts w:cs="宋体" w:hint="eastAsia"/>
                <w:b/>
                <w:bCs/>
                <w:u w:val="single"/>
              </w:rPr>
              <w:t>对投标单位要求”</w:t>
            </w:r>
          </w:p>
          <w:p w:rsidR="00F779E1" w:rsidRDefault="00F779E1">
            <w:pPr>
              <w:widowControl/>
              <w:textAlignment w:val="center"/>
              <w:rPr>
                <w:rFonts w:ascii="宋体" w:cs="Times New Roman"/>
                <w:color w:val="000000"/>
              </w:rPr>
            </w:pPr>
            <w:r>
              <w:rPr>
                <w:rFonts w:ascii="宋体" w:hAnsi="宋体" w:cs="宋体" w:hint="eastAsia"/>
                <w:color w:val="000000"/>
              </w:rPr>
              <w:t>一、投标人均具有独立法人资格，同时具备建设行政主管部门颁发的以下资质：</w:t>
            </w: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）房屋建筑或市政公用工程施工总承包三级或以上资质，取得有效的《安全生产许可证》，施工企业在参加项目投标前，均应加入“汕头市施工企业诚信综合评价体系”。</w:t>
            </w:r>
          </w:p>
          <w:p w:rsidR="00F779E1" w:rsidRDefault="00F779E1">
            <w:pPr>
              <w:widowControl/>
              <w:textAlignment w:val="center"/>
              <w:rPr>
                <w:rFonts w:ascii="宋体" w:cs="Times New Roman"/>
                <w:color w:val="000000"/>
              </w:rPr>
            </w:pPr>
            <w:r>
              <w:rPr>
                <w:rFonts w:ascii="宋体" w:hAnsi="宋体" w:cs="宋体" w:hint="eastAsia"/>
                <w:color w:val="000000"/>
              </w:rPr>
              <w:t>（</w:t>
            </w:r>
            <w:r>
              <w:rPr>
                <w:rFonts w:ascii="宋体" w:hAnsi="宋体" w:cs="宋体"/>
                <w:color w:val="000000"/>
              </w:rPr>
              <w:t>2</w:t>
            </w:r>
            <w:r>
              <w:rPr>
                <w:rFonts w:ascii="宋体" w:hAnsi="宋体" w:cs="宋体" w:hint="eastAsia"/>
                <w:color w:val="000000"/>
              </w:rPr>
              <w:t>）设计具有以下资质之一：设计具有以下资质之一：</w:t>
            </w:r>
          </w:p>
          <w:p w:rsidR="00F779E1" w:rsidRDefault="00F779E1">
            <w:pPr>
              <w:widowControl/>
              <w:textAlignment w:val="center"/>
              <w:rPr>
                <w:rFonts w:ascii="宋体" w:cs="Times New Roman"/>
                <w:color w:val="000000"/>
              </w:rPr>
            </w:pPr>
            <w:r>
              <w:rPr>
                <w:rFonts w:ascii="宋体" w:hAnsi="宋体" w:cs="宋体"/>
                <w:color w:val="000000"/>
              </w:rPr>
              <w:t>A</w:t>
            </w:r>
            <w:r>
              <w:rPr>
                <w:rFonts w:ascii="宋体" w:hAnsi="宋体" w:cs="宋体" w:hint="eastAsia"/>
                <w:color w:val="000000"/>
              </w:rPr>
              <w:t>）设计综合资质</w:t>
            </w:r>
          </w:p>
          <w:p w:rsidR="00F779E1" w:rsidRDefault="00F779E1">
            <w:pPr>
              <w:widowControl/>
              <w:textAlignment w:val="center"/>
              <w:rPr>
                <w:rFonts w:ascii="宋体" w:cs="Times New Roman"/>
                <w:color w:val="000000"/>
              </w:rPr>
            </w:pPr>
            <w:r>
              <w:rPr>
                <w:rFonts w:ascii="宋体" w:hAnsi="宋体" w:cs="宋体"/>
                <w:color w:val="000000"/>
              </w:rPr>
              <w:t>B)</w:t>
            </w:r>
            <w:r>
              <w:rPr>
                <w:rFonts w:ascii="宋体" w:hAnsi="宋体" w:cs="宋体" w:hint="eastAsia"/>
                <w:color w:val="000000"/>
              </w:rPr>
              <w:t>建筑、市政行业丙级或以上工程设计资质</w:t>
            </w:r>
          </w:p>
          <w:p w:rsidR="00F779E1" w:rsidRDefault="00F779E1">
            <w:pPr>
              <w:widowControl/>
              <w:textAlignment w:val="center"/>
              <w:rPr>
                <w:rFonts w:ascii="宋体" w:cs="Times New Roman"/>
                <w:color w:val="000000"/>
              </w:rPr>
            </w:pPr>
            <w:r>
              <w:rPr>
                <w:rFonts w:ascii="宋体" w:hAnsi="宋体" w:cs="宋体"/>
                <w:color w:val="000000"/>
              </w:rPr>
              <w:t>C</w:t>
            </w:r>
            <w:r>
              <w:rPr>
                <w:rFonts w:ascii="宋体" w:hAnsi="宋体" w:cs="宋体" w:hint="eastAsia"/>
                <w:color w:val="000000"/>
              </w:rPr>
              <w:t>）建筑行业（房屋建筑）专业、市政行业（道路工程）专业工程设计丙级或以上资质。</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二、本次招标接受联合体投标。</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1.</w:t>
            </w:r>
            <w:r>
              <w:rPr>
                <w:rFonts w:ascii="宋体" w:hAnsi="宋体" w:cs="宋体" w:hint="eastAsia"/>
                <w:b/>
                <w:bCs/>
                <w:color w:val="000000"/>
                <w:u w:val="single"/>
              </w:rPr>
              <w:t>组成联合体的单位数量不超过</w:t>
            </w:r>
            <w:r>
              <w:rPr>
                <w:rFonts w:ascii="宋体" w:hAnsi="宋体" w:cs="宋体"/>
                <w:b/>
                <w:bCs/>
                <w:color w:val="000000"/>
                <w:u w:val="single"/>
              </w:rPr>
              <w:t>2</w:t>
            </w:r>
            <w:r>
              <w:rPr>
                <w:rFonts w:ascii="宋体" w:hAnsi="宋体" w:cs="宋体" w:hint="eastAsia"/>
                <w:b/>
                <w:bCs/>
                <w:color w:val="000000"/>
                <w:u w:val="single"/>
              </w:rPr>
              <w:t>家，要求具备房屋建筑或市政公用工程施工总承包三级或以上资质施工单位作为联合体牵头人。</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2.</w:t>
            </w:r>
            <w:r>
              <w:rPr>
                <w:rFonts w:ascii="宋体" w:hAnsi="宋体" w:cs="宋体" w:hint="eastAsia"/>
                <w:b/>
                <w:bCs/>
                <w:color w:val="000000"/>
                <w:u w:val="single"/>
              </w:rPr>
              <w:t>联合体各方应按招标文件的格式签订联合体协议书，联合体协议书必须加盖所有联合体成员法人公章并由其法定代表人签名或盖章确认。</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3.</w:t>
            </w:r>
            <w:r>
              <w:rPr>
                <w:rFonts w:ascii="宋体" w:hAnsi="宋体" w:cs="宋体" w:hint="eastAsia"/>
                <w:b/>
                <w:bCs/>
                <w:color w:val="000000"/>
                <w:u w:val="single"/>
              </w:rPr>
              <w:t>联合体各方不得再以自己名义单独投标或加入其他联合体投标，如有违反，其投标和与此有关的联合体的投标将被拒绝。</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三、根据粤建市</w:t>
            </w:r>
            <w:r>
              <w:rPr>
                <w:rFonts w:ascii="宋体" w:hAnsi="宋体" w:cs="宋体"/>
                <w:b/>
                <w:bCs/>
                <w:color w:val="000000"/>
                <w:u w:val="single"/>
              </w:rPr>
              <w:t>[2015]52</w:t>
            </w:r>
            <w:r>
              <w:rPr>
                <w:rFonts w:ascii="宋体" w:hAnsi="宋体" w:cs="宋体" w:hint="eastAsia"/>
                <w:b/>
                <w:bCs/>
                <w:color w:val="000000"/>
                <w:u w:val="single"/>
              </w:rPr>
              <w:t>号文，广东省外企业、拟派人员的相关信息须录入“进粤企业和人员诚信信息登记平台”并通过数据规范检查。</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四、投标人主要人员资格要求</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1.</w:t>
            </w:r>
            <w:r>
              <w:rPr>
                <w:rFonts w:ascii="宋体" w:hAnsi="宋体" w:cs="宋体" w:hint="eastAsia"/>
                <w:b/>
                <w:bCs/>
                <w:color w:val="000000"/>
                <w:u w:val="single"/>
              </w:rPr>
              <w:t>项目负责人持有有效的安全培训考核合格证（</w:t>
            </w:r>
            <w:r>
              <w:rPr>
                <w:rFonts w:ascii="宋体" w:hAnsi="宋体" w:cs="宋体"/>
                <w:b/>
                <w:bCs/>
                <w:color w:val="000000"/>
                <w:u w:val="single"/>
              </w:rPr>
              <w:t>B</w:t>
            </w:r>
            <w:r>
              <w:rPr>
                <w:rFonts w:ascii="宋体" w:hAnsi="宋体" w:cs="宋体" w:hint="eastAsia"/>
                <w:b/>
                <w:bCs/>
                <w:color w:val="000000"/>
                <w:u w:val="single"/>
              </w:rPr>
              <w:t>类），必须是本单位（或联合体中的施工方）注册人员，具备房屋建筑或市政公用工程专业二级或以上注册建造师（含临时）执业资格，广东省外投标人拟派项目负责人具备房屋建筑或市政公用工程专业一级注册建造师（含临时）执业资格。</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2.</w:t>
            </w:r>
            <w:r>
              <w:rPr>
                <w:rFonts w:ascii="宋体" w:hAnsi="宋体" w:cs="宋体" w:hint="eastAsia"/>
                <w:b/>
                <w:bCs/>
                <w:color w:val="000000"/>
                <w:u w:val="single"/>
              </w:rPr>
              <w:t>项目拟派设计负责人须具备路桥相关专业工程师或给排水工程师或以上职称；或具备注册建筑师证书。</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注：</w:t>
            </w:r>
            <w:r>
              <w:rPr>
                <w:rFonts w:ascii="宋体" w:hAnsi="宋体" w:cs="宋体"/>
                <w:b/>
                <w:bCs/>
                <w:color w:val="000000"/>
                <w:u w:val="single"/>
              </w:rPr>
              <w:t>1.</w:t>
            </w:r>
            <w:r>
              <w:rPr>
                <w:rFonts w:ascii="宋体" w:hAnsi="宋体" w:cs="宋体" w:hint="eastAsia"/>
                <w:b/>
                <w:bCs/>
                <w:color w:val="000000"/>
                <w:u w:val="single"/>
              </w:rPr>
              <w:t>项目拟派的项目负责人不得兼任多个在建项目的项目负责人。</w:t>
            </w:r>
          </w:p>
          <w:p w:rsidR="00F779E1" w:rsidRDefault="00F779E1">
            <w:pPr>
              <w:widowControl/>
              <w:numPr>
                <w:ilvl w:val="0"/>
                <w:numId w:val="2"/>
              </w:numPr>
              <w:textAlignment w:val="center"/>
              <w:rPr>
                <w:rFonts w:ascii="宋体" w:cs="Times New Roman"/>
                <w:b/>
                <w:bCs/>
                <w:color w:val="000000"/>
                <w:u w:val="single"/>
              </w:rPr>
            </w:pPr>
            <w:r>
              <w:rPr>
                <w:rFonts w:ascii="宋体" w:hAnsi="宋体" w:cs="宋体" w:hint="eastAsia"/>
                <w:b/>
                <w:bCs/>
                <w:color w:val="000000"/>
                <w:u w:val="single"/>
              </w:rPr>
              <w:t>项目拟派的建造师不得随意变更。</w:t>
            </w:r>
          </w:p>
          <w:p w:rsidR="00F779E1" w:rsidRDefault="00F779E1">
            <w:pPr>
              <w:widowControl/>
              <w:textAlignment w:val="center"/>
              <w:rPr>
                <w:rFonts w:ascii="宋体" w:cs="Times New Roman"/>
                <w:b/>
                <w:bCs/>
                <w:color w:val="000000"/>
                <w:u w:val="single"/>
              </w:rPr>
            </w:pPr>
            <w:r>
              <w:rPr>
                <w:rFonts w:ascii="宋体" w:hAnsi="宋体" w:cs="宋体" w:hint="eastAsia"/>
                <w:b/>
                <w:bCs/>
                <w:color w:val="000000"/>
                <w:u w:val="single"/>
              </w:rPr>
              <w:t>五、投标文件的递交</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1.</w:t>
            </w:r>
            <w:r>
              <w:rPr>
                <w:rFonts w:ascii="宋体" w:hAnsi="宋体" w:cs="宋体" w:hint="eastAsia"/>
                <w:b/>
                <w:bCs/>
                <w:color w:val="000000"/>
                <w:u w:val="single"/>
              </w:rPr>
              <w:t>投标文件递交的截止时间</w:t>
            </w:r>
            <w:r>
              <w:rPr>
                <w:rFonts w:ascii="宋体" w:hAnsi="宋体" w:cs="宋体"/>
                <w:b/>
                <w:bCs/>
                <w:color w:val="000000"/>
                <w:u w:val="single"/>
              </w:rPr>
              <w:t>2019</w:t>
            </w:r>
            <w:r>
              <w:rPr>
                <w:rFonts w:ascii="宋体" w:hAnsi="宋体" w:cs="宋体" w:hint="eastAsia"/>
                <w:b/>
                <w:bCs/>
                <w:color w:val="000000"/>
                <w:u w:val="single"/>
              </w:rPr>
              <w:t>年</w:t>
            </w:r>
            <w:r>
              <w:rPr>
                <w:rFonts w:ascii="宋体" w:hAnsi="宋体" w:cs="宋体"/>
                <w:b/>
                <w:bCs/>
                <w:color w:val="000000"/>
                <w:u w:val="single"/>
              </w:rPr>
              <w:t>7</w:t>
            </w:r>
            <w:r>
              <w:rPr>
                <w:rFonts w:ascii="宋体" w:hAnsi="宋体" w:cs="宋体" w:hint="eastAsia"/>
                <w:b/>
                <w:bCs/>
                <w:color w:val="000000"/>
                <w:u w:val="single"/>
              </w:rPr>
              <w:t>月</w:t>
            </w:r>
            <w:r>
              <w:rPr>
                <w:rFonts w:ascii="宋体" w:hAnsi="宋体" w:cs="宋体"/>
                <w:b/>
                <w:bCs/>
                <w:color w:val="000000"/>
                <w:u w:val="single"/>
              </w:rPr>
              <w:t>23</w:t>
            </w:r>
            <w:r>
              <w:rPr>
                <w:rFonts w:ascii="宋体" w:hAnsi="宋体" w:cs="宋体" w:hint="eastAsia"/>
                <w:b/>
                <w:bCs/>
                <w:color w:val="000000"/>
                <w:u w:val="single"/>
              </w:rPr>
              <w:t>日</w:t>
            </w:r>
            <w:r>
              <w:rPr>
                <w:rFonts w:ascii="宋体" w:hAnsi="宋体" w:cs="宋体"/>
                <w:b/>
                <w:bCs/>
                <w:color w:val="000000"/>
                <w:u w:val="single"/>
              </w:rPr>
              <w:t>10</w:t>
            </w:r>
            <w:r>
              <w:rPr>
                <w:rFonts w:ascii="宋体" w:hAnsi="宋体" w:cs="宋体" w:hint="eastAsia"/>
                <w:b/>
                <w:bCs/>
                <w:color w:val="000000"/>
                <w:u w:val="single"/>
              </w:rPr>
              <w:t>时</w:t>
            </w:r>
            <w:r>
              <w:rPr>
                <w:rFonts w:ascii="宋体" w:hAnsi="宋体" w:cs="宋体"/>
                <w:b/>
                <w:bCs/>
                <w:color w:val="000000"/>
                <w:u w:val="single"/>
              </w:rPr>
              <w:t xml:space="preserve">   00</w:t>
            </w:r>
            <w:r>
              <w:rPr>
                <w:rFonts w:ascii="宋体" w:hAnsi="宋体" w:cs="宋体" w:hint="eastAsia"/>
                <w:b/>
                <w:bCs/>
                <w:color w:val="000000"/>
                <w:u w:val="single"/>
              </w:rPr>
              <w:t>分（以汕头建筑信息网公布为准），地点为汕头市公共资源交易中心南澳分中心（地址：汕头市南澳县后宅镇中兴路财政大楼二楼）。</w:t>
            </w:r>
          </w:p>
          <w:p w:rsidR="00F779E1" w:rsidRDefault="00F779E1">
            <w:pPr>
              <w:widowControl/>
              <w:textAlignment w:val="center"/>
              <w:rPr>
                <w:rFonts w:ascii="宋体" w:cs="Times New Roman"/>
                <w:b/>
                <w:bCs/>
                <w:color w:val="000000"/>
                <w:u w:val="single"/>
              </w:rPr>
            </w:pPr>
            <w:r>
              <w:rPr>
                <w:rFonts w:ascii="宋体" w:hAnsi="宋体" w:cs="宋体"/>
                <w:b/>
                <w:bCs/>
                <w:color w:val="000000"/>
                <w:u w:val="single"/>
              </w:rPr>
              <w:t>2.</w:t>
            </w:r>
            <w:r>
              <w:rPr>
                <w:rFonts w:ascii="宋体" w:hAnsi="宋体" w:cs="宋体" w:hint="eastAsia"/>
                <w:b/>
                <w:bCs/>
                <w:color w:val="000000"/>
                <w:u w:val="single"/>
              </w:rPr>
              <w:t>逾期送达的或者未送达指定地点的投标文件，招标人不予受理。</w:t>
            </w:r>
          </w:p>
          <w:p w:rsidR="00F779E1" w:rsidRPr="00FD5150" w:rsidRDefault="00F779E1">
            <w:pPr>
              <w:widowControl/>
              <w:textAlignment w:val="center"/>
              <w:rPr>
                <w:rFonts w:ascii="宋体" w:cs="宋体"/>
                <w:color w:val="000000"/>
              </w:rPr>
            </w:pPr>
          </w:p>
          <w:p w:rsidR="00F779E1" w:rsidRPr="00FD5150" w:rsidRDefault="00F779E1">
            <w:pPr>
              <w:widowControl/>
              <w:textAlignment w:val="center"/>
              <w:rPr>
                <w:rStyle w:val="CommentReference"/>
                <w:rFonts w:cs="Times New Roman"/>
              </w:rPr>
            </w:pPr>
            <w:r w:rsidRPr="00FD5150">
              <w:rPr>
                <w:rStyle w:val="CommentReference"/>
                <w:rFonts w:ascii="宋体" w:hAnsi="宋体" w:cs="宋体" w:hint="eastAsia"/>
              </w:rPr>
              <w:t>（</w:t>
            </w:r>
            <w:r w:rsidRPr="00FD5150">
              <w:rPr>
                <w:rStyle w:val="CommentReference"/>
                <w:rFonts w:ascii="宋体" w:hAnsi="宋体" w:cs="宋体"/>
              </w:rPr>
              <w:t>7</w:t>
            </w:r>
            <w:r w:rsidRPr="00FD5150">
              <w:rPr>
                <w:rStyle w:val="CommentReference"/>
                <w:rFonts w:ascii="宋体" w:hAnsi="宋体" w:cs="宋体" w:hint="eastAsia"/>
              </w:rPr>
              <w:t>）原文：“招标公</w:t>
            </w:r>
            <w:r w:rsidRPr="00FD5150">
              <w:rPr>
                <w:rStyle w:val="CommentReference"/>
                <w:rFonts w:cs="宋体" w:hint="eastAsia"/>
              </w:rPr>
              <w:t>告</w:t>
            </w:r>
            <w:r w:rsidRPr="00FD5150">
              <w:rPr>
                <w:rStyle w:val="CommentReference"/>
              </w:rPr>
              <w:t>-</w:t>
            </w:r>
            <w:r w:rsidRPr="00FD5150">
              <w:rPr>
                <w:rStyle w:val="CommentReference"/>
                <w:rFonts w:cs="宋体" w:hint="eastAsia"/>
              </w:rPr>
              <w:t>日程安排”</w:t>
            </w:r>
          </w:p>
          <w:p w:rsidR="00F779E1" w:rsidRDefault="00F779E1">
            <w:pPr>
              <w:widowControl/>
              <w:textAlignment w:val="center"/>
              <w:rPr>
                <w:rFonts w:ascii="宋体" w:cs="Times New Roman"/>
                <w:color w:val="000000"/>
              </w:rPr>
            </w:pPr>
            <w:r>
              <w:rPr>
                <w:rFonts w:ascii="宋体" w:hAnsi="宋体" w:cs="宋体" w:hint="eastAsia"/>
                <w:color w:val="000000"/>
              </w:rPr>
              <w:t>投标保证金截止时间</w:t>
            </w:r>
            <w:r>
              <w:rPr>
                <w:rFonts w:ascii="宋体" w:hAnsi="宋体" w:cs="宋体"/>
                <w:color w:val="000000"/>
              </w:rPr>
              <w:t>:</w:t>
            </w:r>
            <w:r w:rsidRPr="00FD5150">
              <w:t xml:space="preserve"> </w:t>
            </w:r>
            <w:r>
              <w:rPr>
                <w:rFonts w:ascii="宋体" w:hAnsi="宋体" w:cs="宋体"/>
                <w:color w:val="000000"/>
              </w:rPr>
              <w:t>2019-07-15 17:30</w:t>
            </w:r>
          </w:p>
          <w:p w:rsidR="00F779E1" w:rsidRDefault="00F779E1">
            <w:pPr>
              <w:widowControl/>
              <w:textAlignment w:val="center"/>
              <w:rPr>
                <w:rFonts w:ascii="宋体" w:cs="Times New Roman"/>
                <w:color w:val="000000"/>
              </w:rPr>
            </w:pPr>
            <w:r>
              <w:rPr>
                <w:rFonts w:ascii="宋体" w:hAnsi="宋体" w:cs="宋体" w:hint="eastAsia"/>
                <w:color w:val="000000"/>
              </w:rPr>
              <w:t>专家抽取时间：</w:t>
            </w:r>
            <w:r>
              <w:rPr>
                <w:rFonts w:ascii="宋体" w:hAnsi="宋体" w:cs="宋体"/>
                <w:color w:val="000000"/>
              </w:rPr>
              <w:t>2019-7-15 10:00</w:t>
            </w:r>
          </w:p>
          <w:p w:rsidR="00F779E1" w:rsidRDefault="00F779E1">
            <w:pPr>
              <w:widowControl/>
              <w:textAlignment w:val="center"/>
              <w:rPr>
                <w:rFonts w:ascii="宋体" w:cs="Times New Roman"/>
                <w:color w:val="000000"/>
              </w:rPr>
            </w:pPr>
            <w:r>
              <w:rPr>
                <w:rFonts w:ascii="宋体" w:hAnsi="宋体" w:cs="宋体" w:hint="eastAsia"/>
                <w:color w:val="000000"/>
              </w:rPr>
              <w:t>递交标书时间：</w:t>
            </w:r>
            <w:r>
              <w:rPr>
                <w:rFonts w:ascii="宋体" w:hAnsi="宋体" w:cs="宋体"/>
                <w:color w:val="000000"/>
              </w:rPr>
              <w:t>2019-7-16 9:30 -- 10:00</w:t>
            </w:r>
          </w:p>
          <w:p w:rsidR="00F779E1" w:rsidRDefault="00F779E1">
            <w:pPr>
              <w:widowControl/>
              <w:textAlignment w:val="center"/>
              <w:rPr>
                <w:rFonts w:ascii="宋体" w:cs="Times New Roman"/>
                <w:color w:val="000000"/>
              </w:rPr>
            </w:pPr>
            <w:r>
              <w:rPr>
                <w:rFonts w:ascii="宋体" w:hAnsi="宋体" w:cs="宋体" w:hint="eastAsia"/>
                <w:color w:val="000000"/>
              </w:rPr>
              <w:t>评标开标时间：</w:t>
            </w:r>
            <w:r>
              <w:rPr>
                <w:rFonts w:ascii="宋体" w:hAnsi="宋体" w:cs="宋体"/>
                <w:color w:val="000000"/>
              </w:rPr>
              <w:t>2019-7-16 10:00</w:t>
            </w:r>
          </w:p>
          <w:p w:rsidR="00F779E1" w:rsidRPr="00FD5150" w:rsidRDefault="00F779E1">
            <w:pPr>
              <w:widowControl/>
              <w:textAlignment w:val="center"/>
              <w:rPr>
                <w:rStyle w:val="CommentReference"/>
                <w:rFonts w:cs="Times New Roman"/>
                <w:b/>
                <w:bCs/>
                <w:u w:val="single"/>
              </w:rPr>
            </w:pPr>
            <w:r w:rsidRPr="00FD5150">
              <w:rPr>
                <w:rStyle w:val="CommentReference"/>
                <w:rFonts w:cs="宋体" w:hint="eastAsia"/>
                <w:b/>
                <w:bCs/>
                <w:u w:val="single"/>
              </w:rPr>
              <w:t>现文：“招标公告</w:t>
            </w:r>
            <w:r w:rsidRPr="00FD5150">
              <w:rPr>
                <w:rStyle w:val="CommentReference"/>
                <w:b/>
                <w:bCs/>
                <w:u w:val="single"/>
              </w:rPr>
              <w:t>-</w:t>
            </w:r>
            <w:r w:rsidRPr="00FD5150">
              <w:rPr>
                <w:rStyle w:val="CommentReference"/>
                <w:rFonts w:cs="宋体" w:hint="eastAsia"/>
                <w:b/>
                <w:bCs/>
                <w:u w:val="single"/>
              </w:rPr>
              <w:t>日程安排”</w:t>
            </w:r>
          </w:p>
          <w:p w:rsidR="00F779E1" w:rsidRPr="00FD5150" w:rsidRDefault="00F779E1">
            <w:pPr>
              <w:widowControl/>
              <w:textAlignment w:val="center"/>
              <w:rPr>
                <w:rFonts w:ascii="宋体" w:hAnsi="宋体" w:cs="宋体"/>
                <w:b/>
                <w:bCs/>
                <w:color w:val="000000"/>
                <w:u w:val="single"/>
              </w:rPr>
            </w:pPr>
            <w:r>
              <w:rPr>
                <w:rFonts w:ascii="宋体" w:hAnsi="宋体" w:cs="宋体" w:hint="eastAsia"/>
                <w:color w:val="000000"/>
              </w:rPr>
              <w:t>投标保证金截止时</w:t>
            </w:r>
            <w:r w:rsidRPr="00FD5150">
              <w:rPr>
                <w:rFonts w:ascii="宋体" w:hAnsi="宋体" w:cs="宋体" w:hint="eastAsia"/>
                <w:color w:val="000000"/>
              </w:rPr>
              <w:t>间</w:t>
            </w:r>
            <w:r w:rsidRPr="00FD5150">
              <w:rPr>
                <w:rFonts w:ascii="宋体" w:hAnsi="宋体" w:cs="宋体"/>
                <w:color w:val="000000"/>
              </w:rPr>
              <w:t>:</w:t>
            </w:r>
            <w:r w:rsidRPr="00FD5150">
              <w:rPr>
                <w:rFonts w:ascii="宋体" w:hAnsi="宋体" w:cs="宋体"/>
                <w:b/>
                <w:bCs/>
                <w:u w:val="single"/>
              </w:rPr>
              <w:t xml:space="preserve"> </w:t>
            </w:r>
            <w:r w:rsidRPr="00FD5150">
              <w:rPr>
                <w:rFonts w:ascii="宋体" w:hAnsi="宋体" w:cs="宋体"/>
                <w:b/>
                <w:bCs/>
                <w:color w:val="000000"/>
                <w:u w:val="single"/>
              </w:rPr>
              <w:t>2019-07-22 17:30</w:t>
            </w:r>
          </w:p>
          <w:p w:rsidR="00F779E1" w:rsidRPr="00FD5150" w:rsidRDefault="00F779E1">
            <w:pPr>
              <w:widowControl/>
              <w:textAlignment w:val="center"/>
              <w:rPr>
                <w:rFonts w:ascii="宋体" w:hAnsi="宋体" w:cs="宋体"/>
                <w:b/>
                <w:bCs/>
                <w:u w:val="single"/>
              </w:rPr>
            </w:pPr>
            <w:r w:rsidRPr="00FD5150">
              <w:rPr>
                <w:rFonts w:ascii="宋体" w:hAnsi="宋体" w:cs="宋体" w:hint="eastAsia"/>
                <w:color w:val="000000"/>
              </w:rPr>
              <w:t>专家抽取时间：</w:t>
            </w:r>
            <w:r w:rsidRPr="00FD5150">
              <w:rPr>
                <w:rFonts w:ascii="宋体" w:hAnsi="宋体" w:cs="宋体"/>
                <w:b/>
                <w:bCs/>
                <w:u w:val="single"/>
              </w:rPr>
              <w:t>2019-7- 22 10:00</w:t>
            </w:r>
          </w:p>
          <w:p w:rsidR="00F779E1" w:rsidRPr="00FD5150" w:rsidRDefault="00F779E1">
            <w:pPr>
              <w:widowControl/>
              <w:textAlignment w:val="center"/>
              <w:rPr>
                <w:rFonts w:ascii="宋体" w:cs="宋体"/>
                <w:b/>
                <w:bCs/>
                <w:color w:val="000000"/>
              </w:rPr>
            </w:pPr>
            <w:r w:rsidRPr="00FD5150">
              <w:rPr>
                <w:rFonts w:ascii="宋体" w:hAnsi="宋体" w:cs="宋体" w:hint="eastAsia"/>
                <w:color w:val="000000"/>
              </w:rPr>
              <w:t>递交标书时间：</w:t>
            </w:r>
            <w:r w:rsidRPr="00FD5150">
              <w:rPr>
                <w:rFonts w:ascii="宋体" w:hAnsi="宋体" w:cs="宋体"/>
                <w:b/>
                <w:bCs/>
                <w:color w:val="000000"/>
                <w:u w:val="single"/>
              </w:rPr>
              <w:t>2019-7- 23 9:30 -- 10:00</w:t>
            </w:r>
          </w:p>
          <w:p w:rsidR="00F779E1" w:rsidRPr="00FD5150" w:rsidRDefault="00F779E1">
            <w:pPr>
              <w:widowControl/>
              <w:textAlignment w:val="center"/>
              <w:rPr>
                <w:rFonts w:ascii="宋体" w:hAnsi="宋体" w:cs="宋体"/>
                <w:b/>
                <w:bCs/>
                <w:color w:val="000000"/>
                <w:u w:val="single"/>
              </w:rPr>
            </w:pPr>
            <w:r w:rsidRPr="00FD5150">
              <w:rPr>
                <w:rFonts w:ascii="宋体" w:hAnsi="宋体" w:cs="宋体" w:hint="eastAsia"/>
                <w:color w:val="000000"/>
              </w:rPr>
              <w:t>评标开标时间：</w:t>
            </w:r>
            <w:r w:rsidRPr="00FD5150">
              <w:rPr>
                <w:rFonts w:ascii="宋体" w:hAnsi="宋体" w:cs="宋体"/>
                <w:b/>
                <w:bCs/>
                <w:color w:val="000000"/>
                <w:u w:val="single"/>
              </w:rPr>
              <w:t>2019-7- 23</w:t>
            </w:r>
            <w:bookmarkStart w:id="0" w:name="_GoBack"/>
            <w:bookmarkEnd w:id="0"/>
            <w:r w:rsidRPr="00FD5150">
              <w:rPr>
                <w:rFonts w:ascii="宋体" w:hAnsi="宋体" w:cs="宋体"/>
                <w:b/>
                <w:bCs/>
                <w:color w:val="000000"/>
                <w:u w:val="single"/>
              </w:rPr>
              <w:t xml:space="preserve"> 10:00</w:t>
            </w:r>
          </w:p>
        </w:tc>
      </w:tr>
      <w:tr w:rsidR="00F779E1" w:rsidRPr="00FD5150">
        <w:trPr>
          <w:trHeight w:val="7520"/>
          <w:jc w:val="center"/>
        </w:trPr>
        <w:tc>
          <w:tcPr>
            <w:tcW w:w="9480" w:type="dxa"/>
            <w:vMerge/>
            <w:tcBorders>
              <w:top w:val="nil"/>
              <w:left w:val="nil"/>
              <w:bottom w:val="nil"/>
              <w:right w:val="nil"/>
            </w:tcBorders>
            <w:tcMar>
              <w:top w:w="15" w:type="dxa"/>
              <w:left w:w="15" w:type="dxa"/>
              <w:right w:w="15" w:type="dxa"/>
            </w:tcMar>
          </w:tcPr>
          <w:p w:rsidR="00F779E1" w:rsidRDefault="00F779E1">
            <w:pPr>
              <w:widowControl/>
              <w:jc w:val="left"/>
              <w:textAlignment w:val="top"/>
              <w:rPr>
                <w:rFonts w:ascii="宋体" w:cs="Times New Roman"/>
                <w:color w:val="000000"/>
              </w:rPr>
            </w:pPr>
          </w:p>
        </w:tc>
      </w:tr>
    </w:tbl>
    <w:p w:rsidR="00F779E1" w:rsidRDefault="00F779E1">
      <w:pPr>
        <w:jc w:val="right"/>
        <w:rPr>
          <w:rFonts w:cs="Times New Roman"/>
        </w:rPr>
      </w:pPr>
      <w:r>
        <w:rPr>
          <w:rFonts w:cs="宋体" w:hint="eastAsia"/>
        </w:rPr>
        <w:t>招标代理机构（公章）：广州穗监工程造价咨询有限公司</w:t>
      </w:r>
    </w:p>
    <w:p w:rsidR="00F779E1" w:rsidRDefault="00F779E1">
      <w:pPr>
        <w:jc w:val="right"/>
      </w:pPr>
      <w:r>
        <w:rPr>
          <w:rFonts w:cs="宋体" w:hint="eastAsia"/>
        </w:rPr>
        <w:t>联系电话：</w:t>
      </w:r>
      <w:r>
        <w:t>13352881235</w:t>
      </w:r>
      <w:r>
        <w:tab/>
      </w:r>
    </w:p>
    <w:p w:rsidR="00F779E1" w:rsidRDefault="00F779E1">
      <w:pPr>
        <w:jc w:val="right"/>
        <w:rPr>
          <w:rFonts w:cs="Times New Roman"/>
        </w:rPr>
      </w:pPr>
      <w:r>
        <w:rPr>
          <w:rFonts w:cs="宋体" w:hint="eastAsia"/>
        </w:rPr>
        <w:t>招标人（公章）：南澳海岛国家森林公园管理委员会</w:t>
      </w:r>
    </w:p>
    <w:p w:rsidR="00F779E1" w:rsidRDefault="00F779E1">
      <w:pPr>
        <w:jc w:val="right"/>
      </w:pPr>
      <w:r>
        <w:rPr>
          <w:rFonts w:cs="宋体" w:hint="eastAsia"/>
        </w:rPr>
        <w:t>联系电话：</w:t>
      </w:r>
      <w:r>
        <w:t>13556415988</w:t>
      </w:r>
    </w:p>
    <w:sectPr w:rsidR="00F779E1" w:rsidSect="00AF7AEE">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9E1" w:rsidRDefault="00F779E1" w:rsidP="00AF7AEE">
      <w:pPr>
        <w:rPr>
          <w:rFonts w:cs="Times New Roman"/>
        </w:rPr>
      </w:pPr>
      <w:r>
        <w:rPr>
          <w:rFonts w:cs="Times New Roman"/>
        </w:rPr>
        <w:separator/>
      </w:r>
    </w:p>
  </w:endnote>
  <w:endnote w:type="continuationSeparator" w:id="0">
    <w:p w:rsidR="00F779E1" w:rsidRDefault="00F779E1" w:rsidP="00AF7AE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9E1" w:rsidRDefault="00F779E1" w:rsidP="00AF7AEE">
      <w:pPr>
        <w:rPr>
          <w:rFonts w:cs="Times New Roman"/>
        </w:rPr>
      </w:pPr>
      <w:r>
        <w:rPr>
          <w:rFonts w:cs="Times New Roman"/>
        </w:rPr>
        <w:separator/>
      </w:r>
    </w:p>
  </w:footnote>
  <w:footnote w:type="continuationSeparator" w:id="0">
    <w:p w:rsidR="00F779E1" w:rsidRDefault="00F779E1" w:rsidP="00AF7AEE">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9E1" w:rsidRDefault="00F779E1">
    <w:pPr>
      <w:pStyle w:val="Header"/>
      <w:pBdr>
        <w:top w:val="none" w:sz="0" w:space="0" w:color="auto"/>
        <w:left w:val="none" w:sz="0" w:space="0" w:color="auto"/>
        <w:bottom w:val="none" w:sz="0" w:space="0" w:color="auto"/>
        <w:right w:val="none" w:sz="0" w:space="0" w:color="auto"/>
      </w:pBdr>
      <w:jc w:val="center"/>
      <w:rPr>
        <w:rFonts w:cs="Times New Roman"/>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61473E"/>
    <w:multiLevelType w:val="singleLevel"/>
    <w:tmpl w:val="8A61473E"/>
    <w:lvl w:ilvl="0">
      <w:start w:val="1"/>
      <w:numFmt w:val="chineseCounting"/>
      <w:suff w:val="nothing"/>
      <w:lvlText w:val="%1、"/>
      <w:lvlJc w:val="left"/>
      <w:rPr>
        <w:rFonts w:hint="eastAsia"/>
      </w:rPr>
    </w:lvl>
  </w:abstractNum>
  <w:abstractNum w:abstractNumId="1">
    <w:nsid w:val="4880767A"/>
    <w:multiLevelType w:val="singleLevel"/>
    <w:tmpl w:val="4880767A"/>
    <w:lvl w:ilvl="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34E488D"/>
    <w:rsid w:val="000A2DB7"/>
    <w:rsid w:val="00103A9E"/>
    <w:rsid w:val="00105CED"/>
    <w:rsid w:val="00143DBE"/>
    <w:rsid w:val="0024309D"/>
    <w:rsid w:val="00492F42"/>
    <w:rsid w:val="006D0DC8"/>
    <w:rsid w:val="007D4B30"/>
    <w:rsid w:val="00991AB7"/>
    <w:rsid w:val="009A1747"/>
    <w:rsid w:val="00A55192"/>
    <w:rsid w:val="00AF7AEE"/>
    <w:rsid w:val="00B24119"/>
    <w:rsid w:val="00B949D7"/>
    <w:rsid w:val="00D57C4F"/>
    <w:rsid w:val="00DD430B"/>
    <w:rsid w:val="00F327E1"/>
    <w:rsid w:val="00F53755"/>
    <w:rsid w:val="00F779E1"/>
    <w:rsid w:val="00FD5150"/>
    <w:rsid w:val="058314FA"/>
    <w:rsid w:val="05C211EC"/>
    <w:rsid w:val="06264656"/>
    <w:rsid w:val="062B4CD3"/>
    <w:rsid w:val="0B0F00F8"/>
    <w:rsid w:val="0CA90ADA"/>
    <w:rsid w:val="0CF7140F"/>
    <w:rsid w:val="0F3C6F63"/>
    <w:rsid w:val="15E972D0"/>
    <w:rsid w:val="18CD7B0C"/>
    <w:rsid w:val="1B2F3CD4"/>
    <w:rsid w:val="1B49101C"/>
    <w:rsid w:val="1E3E519E"/>
    <w:rsid w:val="243820AD"/>
    <w:rsid w:val="268332F9"/>
    <w:rsid w:val="271A2C34"/>
    <w:rsid w:val="298F5517"/>
    <w:rsid w:val="2CD8185C"/>
    <w:rsid w:val="2E8E2631"/>
    <w:rsid w:val="30246F93"/>
    <w:rsid w:val="3094563B"/>
    <w:rsid w:val="31F71130"/>
    <w:rsid w:val="33DC52EC"/>
    <w:rsid w:val="342D45B5"/>
    <w:rsid w:val="34734DDF"/>
    <w:rsid w:val="378E090B"/>
    <w:rsid w:val="37B94531"/>
    <w:rsid w:val="391A6B44"/>
    <w:rsid w:val="3B616A02"/>
    <w:rsid w:val="42EC2338"/>
    <w:rsid w:val="44573113"/>
    <w:rsid w:val="474633EB"/>
    <w:rsid w:val="48F34E1B"/>
    <w:rsid w:val="497229F3"/>
    <w:rsid w:val="4D795196"/>
    <w:rsid w:val="4F5B1A67"/>
    <w:rsid w:val="50F40E14"/>
    <w:rsid w:val="52D9130A"/>
    <w:rsid w:val="534E488D"/>
    <w:rsid w:val="547F4D45"/>
    <w:rsid w:val="54BA6743"/>
    <w:rsid w:val="5B631EE3"/>
    <w:rsid w:val="5E2F72A1"/>
    <w:rsid w:val="605C15F8"/>
    <w:rsid w:val="67EA43D5"/>
    <w:rsid w:val="691B15CE"/>
    <w:rsid w:val="6B895294"/>
    <w:rsid w:val="6BF15731"/>
    <w:rsid w:val="71CD7397"/>
    <w:rsid w:val="7960181F"/>
    <w:rsid w:val="7A5A581F"/>
    <w:rsid w:val="7BB90E9C"/>
    <w:rsid w:val="7E413494"/>
    <w:rsid w:val="7F4E68B1"/>
    <w:rsid w:val="7F7177E3"/>
    <w:rsid w:val="7FB111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annotation subject"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AEE"/>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AF7AEE"/>
    <w:pPr>
      <w:jc w:val="left"/>
    </w:pPr>
  </w:style>
  <w:style w:type="character" w:customStyle="1" w:styleId="CommentTextChar">
    <w:name w:val="Comment Text Char"/>
    <w:basedOn w:val="DefaultParagraphFont"/>
    <w:link w:val="CommentText"/>
    <w:uiPriority w:val="99"/>
    <w:locked/>
    <w:rsid w:val="00AF7AEE"/>
    <w:rPr>
      <w:rFonts w:ascii="Calibri" w:eastAsia="宋体" w:hAnsi="Calibri" w:cs="Calibri"/>
      <w:kern w:val="2"/>
      <w:sz w:val="24"/>
      <w:szCs w:val="24"/>
    </w:rPr>
  </w:style>
  <w:style w:type="paragraph" w:styleId="BalloonText">
    <w:name w:val="Balloon Text"/>
    <w:basedOn w:val="Normal"/>
    <w:link w:val="BalloonTextChar"/>
    <w:uiPriority w:val="99"/>
    <w:semiHidden/>
    <w:rsid w:val="00AF7AEE"/>
    <w:rPr>
      <w:sz w:val="18"/>
      <w:szCs w:val="18"/>
    </w:rPr>
  </w:style>
  <w:style w:type="character" w:customStyle="1" w:styleId="BalloonTextChar">
    <w:name w:val="Balloon Text Char"/>
    <w:basedOn w:val="DefaultParagraphFont"/>
    <w:link w:val="BalloonText"/>
    <w:uiPriority w:val="99"/>
    <w:locked/>
    <w:rsid w:val="00AF7AEE"/>
    <w:rPr>
      <w:rFonts w:ascii="Calibri" w:eastAsia="宋体" w:hAnsi="Calibri" w:cs="Calibri"/>
      <w:kern w:val="2"/>
      <w:sz w:val="18"/>
      <w:szCs w:val="18"/>
    </w:rPr>
  </w:style>
  <w:style w:type="paragraph" w:styleId="Footer">
    <w:name w:val="footer"/>
    <w:basedOn w:val="Normal"/>
    <w:link w:val="FooterChar"/>
    <w:uiPriority w:val="99"/>
    <w:rsid w:val="00AF7AE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A7422"/>
    <w:rPr>
      <w:rFonts w:ascii="Calibri" w:hAnsi="Calibri" w:cs="Calibri"/>
      <w:sz w:val="18"/>
      <w:szCs w:val="18"/>
    </w:rPr>
  </w:style>
  <w:style w:type="paragraph" w:styleId="Header">
    <w:name w:val="header"/>
    <w:basedOn w:val="Normal"/>
    <w:link w:val="HeaderChar"/>
    <w:uiPriority w:val="99"/>
    <w:rsid w:val="00AF7AEE"/>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BA7422"/>
    <w:rPr>
      <w:rFonts w:ascii="Calibri" w:hAnsi="Calibri" w:cs="Calibri"/>
      <w:sz w:val="18"/>
      <w:szCs w:val="18"/>
    </w:rPr>
  </w:style>
  <w:style w:type="paragraph" w:styleId="CommentSubject">
    <w:name w:val="annotation subject"/>
    <w:basedOn w:val="CommentText"/>
    <w:next w:val="CommentText"/>
    <w:link w:val="CommentSubjectChar"/>
    <w:uiPriority w:val="99"/>
    <w:semiHidden/>
    <w:rsid w:val="00AF7AEE"/>
    <w:rPr>
      <w:b/>
      <w:bCs/>
    </w:rPr>
  </w:style>
  <w:style w:type="character" w:customStyle="1" w:styleId="CommentSubjectChar">
    <w:name w:val="Comment Subject Char"/>
    <w:basedOn w:val="CommentTextChar"/>
    <w:link w:val="CommentSubject"/>
    <w:uiPriority w:val="99"/>
    <w:locked/>
    <w:rsid w:val="00AF7AEE"/>
    <w:rPr>
      <w:b/>
      <w:bCs/>
    </w:rPr>
  </w:style>
  <w:style w:type="table" w:styleId="TableGrid">
    <w:name w:val="Table Grid"/>
    <w:basedOn w:val="TableNormal"/>
    <w:uiPriority w:val="99"/>
    <w:rsid w:val="00AF7AEE"/>
    <w:rPr>
      <w:rFonts w:ascii="Calibri" w:hAnsi="Calibri" w:cs="Calibri"/>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F7AEE"/>
    <w:rPr>
      <w:sz w:val="21"/>
      <w:szCs w:val="21"/>
    </w:rPr>
  </w:style>
  <w:style w:type="character" w:customStyle="1" w:styleId="font21">
    <w:name w:val="font21"/>
    <w:basedOn w:val="DefaultParagraphFont"/>
    <w:uiPriority w:val="99"/>
    <w:rsid w:val="00AF7AEE"/>
    <w:rPr>
      <w:rFonts w:ascii="宋体" w:eastAsia="宋体" w:hAnsi="宋体" w:cs="宋体"/>
      <w:color w:val="000000"/>
      <w:sz w:val="21"/>
      <w:szCs w:val="21"/>
      <w:u w:val="none"/>
    </w:rPr>
  </w:style>
  <w:style w:type="character" w:customStyle="1" w:styleId="font01">
    <w:name w:val="font01"/>
    <w:basedOn w:val="DefaultParagraphFont"/>
    <w:uiPriority w:val="99"/>
    <w:rsid w:val="00AF7AEE"/>
    <w:rPr>
      <w:rFonts w:ascii="Arial" w:hAnsi="Arial" w:cs="Arial"/>
      <w:color w:val="000000"/>
      <w:sz w:val="21"/>
      <w:szCs w:val="21"/>
      <w:u w:val="none"/>
    </w:rPr>
  </w:style>
  <w:style w:type="paragraph" w:customStyle="1" w:styleId="1">
    <w:name w:val="修订1"/>
    <w:hidden/>
    <w:uiPriority w:val="99"/>
    <w:rsid w:val="00AF7AEE"/>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5</Pages>
  <Words>933</Words>
  <Characters>5324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MC SYSTEM</cp:lastModifiedBy>
  <cp:revision>9</cp:revision>
  <dcterms:created xsi:type="dcterms:W3CDTF">2019-07-01T04:08:00Z</dcterms:created>
  <dcterms:modified xsi:type="dcterms:W3CDTF">2019-07-09T00:51:00Z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