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240" w:lineRule="auto"/>
        <w:jc w:val="left"/>
        <w:rPr>
          <w:rFonts w:hint="eastAsia" w:ascii="宋体" w:hAnsi="宋体" w:eastAsia="宋体" w:cs="宋体"/>
          <w:sz w:val="21"/>
          <w:szCs w:val="21"/>
        </w:rPr>
      </w:pPr>
      <w:r>
        <w:rPr>
          <w:rFonts w:hint="eastAsia" w:ascii="宋体" w:hAnsi="宋体" w:eastAsia="宋体" w:cs="宋体"/>
          <w:sz w:val="21"/>
          <w:szCs w:val="21"/>
        </w:rPr>
        <w:t>附件三：</w:t>
      </w:r>
      <w:bookmarkStart w:id="0" w:name="_GoBack"/>
      <w:r>
        <w:rPr>
          <w:rFonts w:hint="eastAsia" w:ascii="宋体" w:hAnsi="宋体" w:eastAsia="宋体" w:cs="宋体"/>
          <w:sz w:val="21"/>
          <w:szCs w:val="21"/>
        </w:rPr>
        <w:t>投标申请人声明</w:t>
      </w:r>
      <w:bookmarkEnd w:id="0"/>
    </w:p>
    <w:p>
      <w:pPr>
        <w:spacing w:line="400" w:lineRule="exact"/>
        <w:jc w:val="center"/>
        <w:rPr>
          <w:rFonts w:hint="eastAsia" w:ascii="宋体" w:hAnsi="宋体" w:eastAsia="宋体" w:cs="宋体"/>
          <w:b/>
          <w:sz w:val="21"/>
          <w:szCs w:val="21"/>
        </w:rPr>
      </w:pPr>
      <w:r>
        <w:rPr>
          <w:rFonts w:hint="eastAsia" w:ascii="宋体" w:hAnsi="宋体" w:eastAsia="宋体" w:cs="宋体"/>
          <w:b/>
          <w:sz w:val="21"/>
          <w:szCs w:val="21"/>
        </w:rPr>
        <w:t>投标申请人声明</w:t>
      </w:r>
    </w:p>
    <w:p>
      <w:pPr>
        <w:spacing w:line="400" w:lineRule="exact"/>
        <w:jc w:val="center"/>
        <w:rPr>
          <w:rFonts w:hint="eastAsia" w:ascii="宋体" w:hAnsi="宋体" w:eastAsia="宋体" w:cs="宋体"/>
          <w:b/>
          <w:sz w:val="21"/>
          <w:szCs w:val="21"/>
        </w:rPr>
      </w:pPr>
    </w:p>
    <w:p>
      <w:pPr>
        <w:spacing w:line="500" w:lineRule="exact"/>
        <w:rPr>
          <w:rFonts w:hint="eastAsia" w:ascii="宋体" w:hAnsi="宋体" w:eastAsia="宋体" w:cs="宋体"/>
          <w:b/>
          <w:sz w:val="21"/>
          <w:szCs w:val="21"/>
          <w:u w:val="single"/>
        </w:rPr>
      </w:pPr>
      <w:r>
        <w:rPr>
          <w:rFonts w:hint="eastAsia" w:ascii="宋体" w:hAnsi="宋体" w:eastAsia="宋体" w:cs="宋体"/>
          <w:b/>
          <w:sz w:val="21"/>
          <w:szCs w:val="21"/>
          <w:u w:val="single"/>
          <w:lang w:eastAsia="zh-CN"/>
        </w:rPr>
        <w:t>汕头市潮阳区和平镇人民政府</w:t>
      </w:r>
      <w:r>
        <w:rPr>
          <w:rFonts w:hint="eastAsia" w:ascii="宋体" w:hAnsi="宋体" w:eastAsia="宋体" w:cs="宋体"/>
          <w:b/>
          <w:sz w:val="21"/>
          <w:szCs w:val="21"/>
          <w:u w:val="single"/>
        </w:rPr>
        <w:t>：</w:t>
      </w:r>
    </w:p>
    <w:p>
      <w:pPr>
        <w:spacing w:line="500" w:lineRule="exact"/>
        <w:ind w:firstLine="629"/>
        <w:rPr>
          <w:rFonts w:hint="eastAsia" w:ascii="宋体" w:hAnsi="宋体" w:eastAsia="宋体" w:cs="宋体"/>
          <w:sz w:val="21"/>
          <w:szCs w:val="21"/>
        </w:rPr>
      </w:pPr>
      <w:r>
        <w:rPr>
          <w:rFonts w:hint="eastAsia" w:ascii="宋体" w:hAnsi="宋体" w:eastAsia="宋体" w:cs="宋体"/>
          <w:sz w:val="21"/>
          <w:szCs w:val="21"/>
        </w:rPr>
        <w:t xml:space="preserve">本公司就参加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eastAsia="zh-CN"/>
        </w:rPr>
        <w:t>练江流域综合整治潮阳区和平镇陈厝岭（寮）涝区新建泵站工程勘察设计施工总承包</w:t>
      </w:r>
      <w:r>
        <w:rPr>
          <w:rFonts w:hint="eastAsia" w:ascii="宋体" w:hAnsi="宋体" w:eastAsia="宋体" w:cs="宋体"/>
          <w:b/>
          <w:sz w:val="21"/>
          <w:szCs w:val="21"/>
          <w:u w:val="single"/>
        </w:rPr>
        <w:t xml:space="preserve"> </w:t>
      </w:r>
      <w:r>
        <w:rPr>
          <w:rFonts w:hint="eastAsia" w:ascii="宋体" w:hAnsi="宋体" w:eastAsia="宋体" w:cs="宋体"/>
          <w:sz w:val="21"/>
          <w:szCs w:val="21"/>
        </w:rPr>
        <w:t>投标工作，作出郑重声明：</w:t>
      </w:r>
    </w:p>
    <w:p>
      <w:pPr>
        <w:spacing w:line="500" w:lineRule="exact"/>
        <w:ind w:firstLine="629"/>
        <w:rPr>
          <w:rFonts w:hint="eastAsia" w:ascii="宋体" w:hAnsi="宋体" w:eastAsia="宋体" w:cs="宋体"/>
          <w:sz w:val="21"/>
          <w:szCs w:val="21"/>
        </w:rPr>
      </w:pPr>
      <w:r>
        <w:rPr>
          <w:rFonts w:hint="eastAsia" w:ascii="宋体" w:hAnsi="宋体" w:eastAsia="宋体" w:cs="宋体"/>
          <w:sz w:val="21"/>
          <w:szCs w:val="21"/>
        </w:rPr>
        <w:t>一、本公司保证投标报名材料及其后提供的一切材料都是真实的。</w:t>
      </w:r>
    </w:p>
    <w:p>
      <w:pPr>
        <w:spacing w:line="500" w:lineRule="exact"/>
        <w:ind w:firstLine="629"/>
        <w:rPr>
          <w:rFonts w:hint="eastAsia" w:ascii="宋体" w:hAnsi="宋体" w:eastAsia="宋体" w:cs="宋体"/>
          <w:sz w:val="21"/>
          <w:szCs w:val="21"/>
        </w:rPr>
      </w:pPr>
      <w:r>
        <w:rPr>
          <w:rFonts w:hint="eastAsia" w:ascii="宋体" w:hAnsi="宋体" w:eastAsia="宋体" w:cs="宋体"/>
          <w:sz w:val="21"/>
          <w:szCs w:val="21"/>
        </w:rPr>
        <w:t>二、本公司没有处于被责令停业的状态；没有在广东水利建设与管理信息网公布禁止参加广东省内水利工程建设投标的处罚期内；在检察机关行贿犯罪档案查询结果中，本公司没有在本项目投标截止之日前三年内被判决犯有行贿罪的记录。</w:t>
      </w:r>
    </w:p>
    <w:p>
      <w:pPr>
        <w:spacing w:line="500" w:lineRule="exact"/>
        <w:ind w:firstLine="629"/>
        <w:rPr>
          <w:rFonts w:hint="eastAsia" w:ascii="宋体" w:hAnsi="宋体" w:eastAsia="宋体" w:cs="宋体"/>
          <w:sz w:val="21"/>
          <w:szCs w:val="21"/>
        </w:rPr>
      </w:pPr>
      <w:r>
        <w:rPr>
          <w:rFonts w:hint="eastAsia" w:ascii="宋体" w:hAnsi="宋体" w:eastAsia="宋体" w:cs="宋体"/>
          <w:sz w:val="21"/>
          <w:szCs w:val="21"/>
        </w:rPr>
        <w:t>三、如我方中标，我方承诺自合同签订之日起60天内按规范、规程要求的深度完成并提交初步设计阶段的勘察、测量、设计及其他专项报告，招标人有权停止工程款项的拨付及解除合同，并没收履约担保。</w:t>
      </w:r>
    </w:p>
    <w:p>
      <w:pPr>
        <w:spacing w:line="500" w:lineRule="exact"/>
        <w:ind w:firstLine="629"/>
        <w:rPr>
          <w:rFonts w:hint="eastAsia" w:ascii="宋体" w:hAnsi="宋体" w:eastAsia="宋体" w:cs="宋体"/>
          <w:sz w:val="21"/>
          <w:szCs w:val="21"/>
        </w:rPr>
      </w:pPr>
      <w:r>
        <w:rPr>
          <w:rFonts w:hint="eastAsia" w:ascii="宋体" w:hAnsi="宋体" w:eastAsia="宋体" w:cs="宋体"/>
          <w:sz w:val="21"/>
          <w:szCs w:val="21"/>
        </w:rPr>
        <w:t>四、本公司保证本项目拟派的建造师没有在其他在建项目中任职。</w:t>
      </w:r>
    </w:p>
    <w:p>
      <w:pPr>
        <w:spacing w:line="500" w:lineRule="exact"/>
        <w:ind w:firstLine="629"/>
        <w:rPr>
          <w:rFonts w:hint="eastAsia" w:ascii="宋体" w:hAnsi="宋体" w:eastAsia="宋体" w:cs="宋体"/>
          <w:sz w:val="21"/>
          <w:szCs w:val="21"/>
        </w:rPr>
      </w:pPr>
      <w:r>
        <w:rPr>
          <w:rFonts w:hint="eastAsia" w:ascii="宋体" w:hAnsi="宋体" w:eastAsia="宋体" w:cs="宋体"/>
          <w:sz w:val="21"/>
          <w:szCs w:val="21"/>
        </w:rPr>
        <w:t>本公司违反上述保证，或本声明陈述与事实不符，经查实，本公司愿意接受公开通报，并列入广东省水利厅诚信体系不良信用登记。</w:t>
      </w:r>
    </w:p>
    <w:p>
      <w:pPr>
        <w:spacing w:line="500" w:lineRule="exact"/>
        <w:ind w:firstLine="629"/>
        <w:rPr>
          <w:rFonts w:hint="eastAsia" w:ascii="宋体" w:hAnsi="宋体" w:eastAsia="宋体" w:cs="宋体"/>
          <w:sz w:val="21"/>
          <w:szCs w:val="21"/>
        </w:rPr>
      </w:pPr>
    </w:p>
    <w:p>
      <w:pPr>
        <w:spacing w:line="500" w:lineRule="exact"/>
        <w:ind w:firstLine="629"/>
        <w:rPr>
          <w:rFonts w:hint="eastAsia" w:ascii="宋体" w:hAnsi="宋体" w:eastAsia="宋体" w:cs="宋体"/>
          <w:sz w:val="21"/>
          <w:szCs w:val="21"/>
        </w:rPr>
      </w:pPr>
      <w:r>
        <w:rPr>
          <w:rFonts w:hint="eastAsia" w:ascii="宋体" w:hAnsi="宋体" w:eastAsia="宋体" w:cs="宋体"/>
          <w:sz w:val="21"/>
          <w:szCs w:val="21"/>
        </w:rPr>
        <w:t>特此声明</w:t>
      </w:r>
    </w:p>
    <w:p>
      <w:pPr>
        <w:spacing w:line="500" w:lineRule="exact"/>
        <w:ind w:right="26" w:firstLine="3675" w:firstLineChars="1750"/>
        <w:rPr>
          <w:rFonts w:hint="eastAsia" w:ascii="宋体" w:hAnsi="宋体" w:eastAsia="宋体" w:cs="宋体"/>
          <w:sz w:val="21"/>
          <w:szCs w:val="21"/>
        </w:rPr>
      </w:pPr>
    </w:p>
    <w:p>
      <w:pPr>
        <w:spacing w:line="500" w:lineRule="exact"/>
        <w:ind w:right="26" w:firstLine="3675" w:firstLineChars="1750"/>
        <w:rPr>
          <w:rFonts w:hint="eastAsia" w:ascii="宋体" w:hAnsi="宋体" w:eastAsia="宋体" w:cs="宋体"/>
          <w:sz w:val="21"/>
          <w:szCs w:val="21"/>
        </w:rPr>
      </w:pPr>
      <w:r>
        <w:rPr>
          <w:rFonts w:hint="eastAsia" w:ascii="宋体" w:hAnsi="宋体" w:eastAsia="宋体" w:cs="宋体"/>
          <w:sz w:val="21"/>
          <w:szCs w:val="21"/>
        </w:rPr>
        <w:t>声明企业：</w:t>
      </w:r>
    </w:p>
    <w:p>
      <w:pPr>
        <w:spacing w:line="500" w:lineRule="exact"/>
        <w:ind w:right="26" w:firstLine="1680" w:firstLineChars="8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加盖</w:t>
      </w:r>
      <w:r>
        <w:rPr>
          <w:rFonts w:hint="eastAsia" w:ascii="宋体" w:hAnsi="宋体" w:eastAsia="宋体" w:cs="宋体"/>
          <w:sz w:val="21"/>
          <w:szCs w:val="21"/>
        </w:rPr>
        <w:t>公章；联合体投标双方公章)</w:t>
      </w:r>
    </w:p>
    <w:p>
      <w:pPr>
        <w:spacing w:line="500" w:lineRule="exact"/>
        <w:ind w:right="26" w:firstLine="1680" w:firstLineChars="800"/>
        <w:rPr>
          <w:rFonts w:hint="eastAsia" w:ascii="宋体" w:hAnsi="宋体" w:eastAsia="宋体" w:cs="宋体"/>
          <w:sz w:val="21"/>
          <w:szCs w:val="21"/>
        </w:rPr>
      </w:pPr>
    </w:p>
    <w:p>
      <w:pPr>
        <w:spacing w:line="500" w:lineRule="exact"/>
        <w:ind w:right="26" w:firstLine="3675" w:firstLineChars="1750"/>
        <w:rPr>
          <w:rFonts w:hint="eastAsia" w:ascii="宋体" w:hAnsi="宋体" w:eastAsia="宋体" w:cs="宋体"/>
          <w:sz w:val="21"/>
          <w:szCs w:val="21"/>
        </w:rPr>
      </w:pPr>
      <w:r>
        <w:rPr>
          <w:rFonts w:hint="eastAsia" w:ascii="宋体" w:hAnsi="宋体" w:eastAsia="宋体" w:cs="宋体"/>
          <w:sz w:val="21"/>
          <w:szCs w:val="21"/>
        </w:rPr>
        <w:t>法定代表人签字：</w:t>
      </w:r>
    </w:p>
    <w:p>
      <w:pPr>
        <w:spacing w:line="500" w:lineRule="exact"/>
        <w:ind w:right="26" w:firstLine="2520" w:firstLineChars="1200"/>
        <w:rPr>
          <w:rFonts w:hint="eastAsia" w:ascii="宋体" w:hAnsi="宋体" w:eastAsia="宋体" w:cs="宋体"/>
          <w:sz w:val="21"/>
          <w:szCs w:val="21"/>
        </w:rPr>
      </w:pPr>
      <w:r>
        <w:rPr>
          <w:rFonts w:hint="eastAsia" w:ascii="宋体" w:hAnsi="宋体" w:eastAsia="宋体" w:cs="宋体"/>
          <w:sz w:val="21"/>
          <w:szCs w:val="21"/>
        </w:rPr>
        <w:t>（联合体投标双方法人签字）</w:t>
      </w:r>
    </w:p>
    <w:p>
      <w:pPr>
        <w:spacing w:line="500" w:lineRule="exact"/>
        <w:ind w:right="26" w:firstLine="2520" w:firstLineChars="1200"/>
        <w:rPr>
          <w:rFonts w:hint="eastAsia" w:ascii="宋体" w:hAnsi="宋体" w:eastAsia="宋体" w:cs="宋体"/>
          <w:sz w:val="21"/>
          <w:szCs w:val="21"/>
        </w:rPr>
      </w:pPr>
    </w:p>
    <w:p>
      <w:pPr>
        <w:spacing w:line="500" w:lineRule="exact"/>
        <w:ind w:right="26" w:firstLine="2520" w:firstLineChars="1200"/>
        <w:rPr>
          <w:rFonts w:hint="eastAsia" w:ascii="宋体" w:hAnsi="宋体" w:eastAsia="宋体" w:cs="宋体"/>
          <w:sz w:val="21"/>
          <w:szCs w:val="21"/>
        </w:rPr>
      </w:pPr>
    </w:p>
    <w:p>
      <w:pPr>
        <w:spacing w:line="500" w:lineRule="exact"/>
        <w:ind w:right="26" w:firstLine="2520" w:firstLineChars="1200"/>
        <w:rPr>
          <w:rFonts w:hint="eastAsia" w:ascii="宋体" w:hAnsi="宋体" w:eastAsia="宋体" w:cs="宋体"/>
          <w:sz w:val="21"/>
          <w:szCs w:val="21"/>
          <w:lang w:eastAsia="zh-CN"/>
        </w:rPr>
      </w:pPr>
    </w:p>
    <w:p>
      <w:pPr>
        <w:spacing w:line="500" w:lineRule="exact"/>
        <w:ind w:right="386"/>
        <w:jc w:val="right"/>
      </w:pP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Courier New">
    <w:panose1 w:val="02070309020205020404"/>
    <w:charset w:val="00"/>
    <w:family w:val="modern"/>
    <w:pitch w:val="default"/>
    <w:sig w:usb0="E0002AFF" w:usb1="C0007843" w:usb2="00000009" w:usb3="00000000" w:csb0="400001FF" w:csb1="FFFF0000"/>
  </w:font>
  <w:font w:name="幼圆">
    <w:altName w:val="宋体"/>
    <w:panose1 w:val="0201050906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
    <w:altName w:val="Times New Roman"/>
    <w:panose1 w:val="00000000000000000000"/>
    <w:charset w:val="00"/>
    <w:family w:val="roman"/>
    <w:pitch w:val="default"/>
    <w:sig w:usb0="00000000" w:usb1="00000000" w:usb2="00000000" w:usb3="00000000" w:csb0="00000001"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ˎ̥">
    <w:altName w:val="Times New Roman"/>
    <w:panose1 w:val="00000000000000000000"/>
    <w:charset w:val="00"/>
    <w:family w:val="roman"/>
    <w:pitch w:val="default"/>
    <w:sig w:usb0="00000000" w:usb1="00000000" w:usb2="00000000"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叶根友毛笔行书2.0版">
    <w:panose1 w:val="02010601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EC5736"/>
    <w:rsid w:val="48EC5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3"/>
    <w:unhideWhenUsed/>
    <w:qFormat/>
    <w:uiPriority w:val="0"/>
    <w:pPr>
      <w:keepNext/>
      <w:keepLines/>
      <w:widowControl/>
      <w:spacing w:before="260" w:after="260" w:line="416" w:lineRule="auto"/>
      <w:jc w:val="center"/>
      <w:outlineLvl w:val="1"/>
    </w:pPr>
    <w:rPr>
      <w:rFonts w:ascii="黑体" w:hAnsi="宋体" w:eastAsia="黑体" w:cs="Arial"/>
      <w:kern w:val="0"/>
      <w:sz w:val="30"/>
      <w:szCs w:val="30"/>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Normal Indent"/>
    <w:basedOn w:val="1"/>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2017-12-20T05:58:00Z</dcterms:created>
  <dc:creator>地狱的魔</dc:creator>
  <cp:lastModifiedBy>地狱的魔</cp:lastModifiedBy>
  <dcterms:modified xsi:type="dcterms:W3CDTF">2017-12-20T06:00:46Z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