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D93" w:rsidRPr="005B34A2" w:rsidRDefault="005B34A2" w:rsidP="005B34A2">
      <w:pPr>
        <w:pStyle w:val="1"/>
        <w:jc w:val="center"/>
        <w:rPr>
          <w:sz w:val="32"/>
          <w:szCs w:val="32"/>
          <w:shd w:val="clear" w:color="auto" w:fill="FFFFFF"/>
        </w:rPr>
      </w:pPr>
      <w:r w:rsidRPr="005B34A2">
        <w:rPr>
          <w:rFonts w:hint="eastAsia"/>
          <w:sz w:val="32"/>
          <w:szCs w:val="32"/>
          <w:shd w:val="clear" w:color="auto" w:fill="FFFFFF"/>
        </w:rPr>
        <w:t>金砂</w:t>
      </w:r>
      <w:proofErr w:type="gramStart"/>
      <w:r w:rsidRPr="005B34A2">
        <w:rPr>
          <w:rFonts w:hint="eastAsia"/>
          <w:sz w:val="32"/>
          <w:szCs w:val="32"/>
          <w:shd w:val="clear" w:color="auto" w:fill="FFFFFF"/>
        </w:rPr>
        <w:t>西路西</w:t>
      </w:r>
      <w:proofErr w:type="gramEnd"/>
      <w:r w:rsidRPr="005B34A2">
        <w:rPr>
          <w:rFonts w:hint="eastAsia"/>
          <w:sz w:val="32"/>
          <w:szCs w:val="32"/>
          <w:shd w:val="clear" w:color="auto" w:fill="FFFFFF"/>
        </w:rPr>
        <w:t>延（护堤路</w:t>
      </w:r>
      <w:r w:rsidRPr="005B34A2">
        <w:rPr>
          <w:rFonts w:hint="eastAsia"/>
          <w:sz w:val="32"/>
          <w:szCs w:val="32"/>
          <w:shd w:val="clear" w:color="auto" w:fill="FFFFFF"/>
        </w:rPr>
        <w:t>-</w:t>
      </w:r>
      <w:r w:rsidRPr="005B34A2">
        <w:rPr>
          <w:rFonts w:hint="eastAsia"/>
          <w:sz w:val="32"/>
          <w:szCs w:val="32"/>
          <w:shd w:val="clear" w:color="auto" w:fill="FFFFFF"/>
        </w:rPr>
        <w:t>牛田洋快速通道）、鮀东路、</w:t>
      </w:r>
      <w:proofErr w:type="gramStart"/>
      <w:r w:rsidRPr="005B34A2">
        <w:rPr>
          <w:rFonts w:hint="eastAsia"/>
          <w:sz w:val="32"/>
          <w:szCs w:val="32"/>
          <w:shd w:val="clear" w:color="auto" w:fill="FFFFFF"/>
        </w:rPr>
        <w:t>爱民路</w:t>
      </w:r>
      <w:proofErr w:type="gramEnd"/>
      <w:r w:rsidRPr="005B34A2">
        <w:rPr>
          <w:rFonts w:hint="eastAsia"/>
          <w:sz w:val="32"/>
          <w:szCs w:val="32"/>
          <w:shd w:val="clear" w:color="auto" w:fill="FFFFFF"/>
        </w:rPr>
        <w:t>项目勘察设计澄清通知</w:t>
      </w:r>
      <w:r>
        <w:rPr>
          <w:rFonts w:hint="eastAsia"/>
          <w:sz w:val="32"/>
          <w:szCs w:val="32"/>
          <w:shd w:val="clear" w:color="auto" w:fill="FFFFFF"/>
        </w:rPr>
        <w:t>（</w:t>
      </w:r>
      <w:r w:rsidRPr="005B34A2">
        <w:rPr>
          <w:rFonts w:hint="eastAsia"/>
          <w:sz w:val="32"/>
          <w:szCs w:val="32"/>
          <w:shd w:val="clear" w:color="auto" w:fill="FFFFFF"/>
        </w:rPr>
        <w:t>一</w:t>
      </w:r>
      <w:r>
        <w:rPr>
          <w:rFonts w:hint="eastAsia"/>
          <w:sz w:val="32"/>
          <w:szCs w:val="32"/>
          <w:shd w:val="clear" w:color="auto" w:fill="FFFFFF"/>
        </w:rPr>
        <w:t>）</w:t>
      </w:r>
    </w:p>
    <w:p w:rsidR="005B34A2" w:rsidRPr="005E04F5" w:rsidRDefault="005B34A2" w:rsidP="005B34A2">
      <w:pPr>
        <w:rPr>
          <w:sz w:val="24"/>
          <w:szCs w:val="24"/>
        </w:rPr>
      </w:pPr>
      <w:r w:rsidRPr="00244A0F">
        <w:rPr>
          <w:rFonts w:hint="eastAsia"/>
          <w:sz w:val="24"/>
          <w:szCs w:val="24"/>
        </w:rPr>
        <w:t>各</w:t>
      </w:r>
      <w:r w:rsidRPr="005E04F5">
        <w:rPr>
          <w:rFonts w:hint="eastAsia"/>
          <w:sz w:val="24"/>
          <w:szCs w:val="24"/>
        </w:rPr>
        <w:t>潜在投标人：</w:t>
      </w:r>
    </w:p>
    <w:p w:rsidR="00812CF4" w:rsidRPr="005E04F5" w:rsidRDefault="005B34A2" w:rsidP="005B34A2">
      <w:pPr>
        <w:rPr>
          <w:sz w:val="24"/>
          <w:szCs w:val="24"/>
        </w:rPr>
      </w:pPr>
      <w:r w:rsidRPr="005E04F5">
        <w:rPr>
          <w:rFonts w:hint="eastAsia"/>
          <w:sz w:val="24"/>
          <w:szCs w:val="24"/>
        </w:rPr>
        <w:t xml:space="preserve">  2017</w:t>
      </w:r>
      <w:r w:rsidRPr="005E04F5">
        <w:rPr>
          <w:rFonts w:hint="eastAsia"/>
          <w:sz w:val="24"/>
          <w:szCs w:val="24"/>
        </w:rPr>
        <w:t>年</w:t>
      </w:r>
      <w:r w:rsidRPr="005E04F5">
        <w:rPr>
          <w:rFonts w:hint="eastAsia"/>
          <w:sz w:val="24"/>
          <w:szCs w:val="24"/>
        </w:rPr>
        <w:t>8</w:t>
      </w:r>
      <w:r w:rsidRPr="005E04F5">
        <w:rPr>
          <w:rFonts w:hint="eastAsia"/>
          <w:sz w:val="24"/>
          <w:szCs w:val="24"/>
        </w:rPr>
        <w:t>月</w:t>
      </w:r>
      <w:r w:rsidRPr="005E04F5">
        <w:rPr>
          <w:rFonts w:hint="eastAsia"/>
          <w:sz w:val="24"/>
          <w:szCs w:val="24"/>
        </w:rPr>
        <w:t>11</w:t>
      </w:r>
      <w:r w:rsidRPr="005E04F5">
        <w:rPr>
          <w:rFonts w:hint="eastAsia"/>
          <w:sz w:val="24"/>
          <w:szCs w:val="24"/>
        </w:rPr>
        <w:t>日发布的金砂</w:t>
      </w:r>
      <w:proofErr w:type="gramStart"/>
      <w:r w:rsidRPr="005E04F5">
        <w:rPr>
          <w:rFonts w:hint="eastAsia"/>
          <w:sz w:val="24"/>
          <w:szCs w:val="24"/>
        </w:rPr>
        <w:t>西路西</w:t>
      </w:r>
      <w:proofErr w:type="gramEnd"/>
      <w:r w:rsidRPr="005E04F5">
        <w:rPr>
          <w:rFonts w:hint="eastAsia"/>
          <w:sz w:val="24"/>
          <w:szCs w:val="24"/>
        </w:rPr>
        <w:t>延（护堤路</w:t>
      </w:r>
      <w:r w:rsidRPr="005E04F5">
        <w:rPr>
          <w:rFonts w:hint="eastAsia"/>
          <w:sz w:val="24"/>
          <w:szCs w:val="24"/>
        </w:rPr>
        <w:t>-</w:t>
      </w:r>
      <w:r w:rsidRPr="005E04F5">
        <w:rPr>
          <w:rFonts w:hint="eastAsia"/>
          <w:sz w:val="24"/>
          <w:szCs w:val="24"/>
        </w:rPr>
        <w:t>牛田洋快速通道）、鮀东路、</w:t>
      </w:r>
      <w:proofErr w:type="gramStart"/>
      <w:r w:rsidRPr="005E04F5">
        <w:rPr>
          <w:rFonts w:hint="eastAsia"/>
          <w:sz w:val="24"/>
          <w:szCs w:val="24"/>
        </w:rPr>
        <w:t>爱民路</w:t>
      </w:r>
      <w:proofErr w:type="gramEnd"/>
      <w:r w:rsidRPr="005E04F5">
        <w:rPr>
          <w:rFonts w:hint="eastAsia"/>
          <w:sz w:val="24"/>
          <w:szCs w:val="24"/>
        </w:rPr>
        <w:t>项目勘察设计招标文件，现对招标文件</w:t>
      </w:r>
      <w:r w:rsidR="00812CF4" w:rsidRPr="005E04F5">
        <w:rPr>
          <w:rFonts w:hint="eastAsia"/>
          <w:sz w:val="24"/>
          <w:szCs w:val="24"/>
        </w:rPr>
        <w:t>修改如下：</w:t>
      </w:r>
    </w:p>
    <w:p w:rsidR="00812CF4" w:rsidRPr="005E04F5" w:rsidRDefault="00812CF4" w:rsidP="00812CF4">
      <w:pPr>
        <w:pStyle w:val="a3"/>
        <w:numPr>
          <w:ilvl w:val="0"/>
          <w:numId w:val="1"/>
        </w:numPr>
        <w:ind w:firstLineChars="0"/>
        <w:rPr>
          <w:sz w:val="24"/>
          <w:szCs w:val="24"/>
        </w:rPr>
      </w:pPr>
      <w:r w:rsidRPr="005E04F5">
        <w:rPr>
          <w:rFonts w:hint="eastAsia"/>
          <w:sz w:val="24"/>
          <w:szCs w:val="24"/>
        </w:rPr>
        <w:t>P26</w:t>
      </w:r>
      <w:r w:rsidRPr="005E04F5">
        <w:rPr>
          <w:rFonts w:hint="eastAsia"/>
          <w:sz w:val="24"/>
          <w:szCs w:val="24"/>
        </w:rPr>
        <w:t>页设计负责人（</w:t>
      </w:r>
      <w:r w:rsidRPr="005E04F5">
        <w:rPr>
          <w:rFonts w:hint="eastAsia"/>
          <w:sz w:val="24"/>
          <w:szCs w:val="24"/>
        </w:rPr>
        <w:t>1</w:t>
      </w:r>
      <w:r w:rsidRPr="005E04F5">
        <w:rPr>
          <w:rFonts w:hint="eastAsia"/>
          <w:sz w:val="24"/>
          <w:szCs w:val="24"/>
        </w:rPr>
        <w:t>）设计负责人同时具备路桥专业教授级高教工程师职称和国家一级注册结构工程师资格得</w:t>
      </w:r>
      <w:r w:rsidRPr="005E04F5">
        <w:rPr>
          <w:rFonts w:hint="eastAsia"/>
          <w:sz w:val="24"/>
          <w:szCs w:val="24"/>
        </w:rPr>
        <w:t>2</w:t>
      </w:r>
      <w:r w:rsidRPr="005E04F5">
        <w:rPr>
          <w:rFonts w:hint="eastAsia"/>
          <w:sz w:val="24"/>
          <w:szCs w:val="24"/>
        </w:rPr>
        <w:t>分；</w:t>
      </w:r>
    </w:p>
    <w:p w:rsidR="005B34A2" w:rsidRPr="005E04F5" w:rsidRDefault="00812CF4" w:rsidP="00812CF4">
      <w:pPr>
        <w:pStyle w:val="a3"/>
        <w:ind w:left="720" w:firstLineChars="0" w:firstLine="0"/>
        <w:rPr>
          <w:sz w:val="24"/>
          <w:szCs w:val="24"/>
        </w:rPr>
      </w:pPr>
      <w:r w:rsidRPr="005E04F5">
        <w:rPr>
          <w:rFonts w:hint="eastAsia"/>
          <w:sz w:val="24"/>
          <w:szCs w:val="24"/>
        </w:rPr>
        <w:t>现修改为：（</w:t>
      </w:r>
      <w:r w:rsidRPr="005E04F5">
        <w:rPr>
          <w:rFonts w:hint="eastAsia"/>
          <w:sz w:val="24"/>
          <w:szCs w:val="24"/>
        </w:rPr>
        <w:t>1</w:t>
      </w:r>
      <w:r w:rsidRPr="005E04F5">
        <w:rPr>
          <w:rFonts w:hint="eastAsia"/>
          <w:sz w:val="24"/>
          <w:szCs w:val="24"/>
        </w:rPr>
        <w:t>）设计负责人同时具备路桥专业教授级高教工程师职称和国家一级注册结构工程师资格得</w:t>
      </w:r>
      <w:r w:rsidRPr="005E04F5">
        <w:rPr>
          <w:rFonts w:hint="eastAsia"/>
          <w:sz w:val="24"/>
          <w:szCs w:val="24"/>
        </w:rPr>
        <w:t>4</w:t>
      </w:r>
      <w:r w:rsidRPr="005E04F5">
        <w:rPr>
          <w:rFonts w:hint="eastAsia"/>
          <w:sz w:val="24"/>
          <w:szCs w:val="24"/>
        </w:rPr>
        <w:t>分；</w:t>
      </w:r>
    </w:p>
    <w:p w:rsidR="00812CF4" w:rsidRPr="005E04F5" w:rsidRDefault="00812CF4" w:rsidP="00091322">
      <w:pPr>
        <w:pStyle w:val="a3"/>
        <w:numPr>
          <w:ilvl w:val="0"/>
          <w:numId w:val="1"/>
        </w:numPr>
        <w:ind w:firstLineChars="0"/>
        <w:rPr>
          <w:sz w:val="24"/>
          <w:szCs w:val="24"/>
        </w:rPr>
      </w:pPr>
      <w:r w:rsidRPr="005E04F5">
        <w:rPr>
          <w:rFonts w:hint="eastAsia"/>
          <w:sz w:val="24"/>
          <w:szCs w:val="24"/>
        </w:rPr>
        <w:t>P27</w:t>
      </w:r>
      <w:r w:rsidRPr="005E04F5">
        <w:rPr>
          <w:rFonts w:hint="eastAsia"/>
          <w:sz w:val="24"/>
          <w:szCs w:val="24"/>
        </w:rPr>
        <w:t>页</w:t>
      </w:r>
      <w:r w:rsidRPr="005E04F5">
        <w:rPr>
          <w:rFonts w:hint="eastAsia"/>
          <w:sz w:val="24"/>
          <w:szCs w:val="24"/>
        </w:rPr>
        <w:t>8.3.3</w:t>
      </w:r>
      <w:r w:rsidRPr="005E04F5">
        <w:rPr>
          <w:rFonts w:hint="eastAsia"/>
          <w:sz w:val="24"/>
          <w:szCs w:val="24"/>
        </w:rPr>
        <w:t>报价得分</w:t>
      </w:r>
    </w:p>
    <w:tbl>
      <w:tblPr>
        <w:tblStyle w:val="a4"/>
        <w:tblW w:w="9322" w:type="dxa"/>
        <w:tblLayout w:type="fixed"/>
        <w:tblLook w:val="0000" w:firstRow="0" w:lastRow="0" w:firstColumn="0" w:lastColumn="0" w:noHBand="0" w:noVBand="0"/>
      </w:tblPr>
      <w:tblGrid>
        <w:gridCol w:w="363"/>
        <w:gridCol w:w="1539"/>
        <w:gridCol w:w="737"/>
        <w:gridCol w:w="6683"/>
      </w:tblGrid>
      <w:tr w:rsidR="00091322" w:rsidTr="00091322">
        <w:trPr>
          <w:trHeight w:val="339"/>
        </w:trPr>
        <w:tc>
          <w:tcPr>
            <w:tcW w:w="363" w:type="dxa"/>
            <w:vAlign w:val="center"/>
          </w:tcPr>
          <w:p w:rsidR="00091322" w:rsidRDefault="00091322" w:rsidP="00534DB7">
            <w:pPr>
              <w:tabs>
                <w:tab w:val="left" w:pos="1440"/>
              </w:tabs>
              <w:jc w:val="center"/>
              <w:rPr>
                <w:rFonts w:ascii="Arial" w:hAnsi="宋体" w:cs="Arial"/>
                <w:b/>
                <w:bCs/>
                <w:szCs w:val="21"/>
              </w:rPr>
            </w:pPr>
            <w:r>
              <w:rPr>
                <w:rFonts w:ascii="Arial" w:hAnsi="宋体" w:cs="Arial" w:hint="eastAsia"/>
                <w:b/>
                <w:bCs/>
                <w:szCs w:val="21"/>
              </w:rPr>
              <w:t>序号</w:t>
            </w:r>
          </w:p>
        </w:tc>
        <w:tc>
          <w:tcPr>
            <w:tcW w:w="1539" w:type="dxa"/>
            <w:vAlign w:val="center"/>
          </w:tcPr>
          <w:p w:rsidR="00091322" w:rsidRDefault="00091322" w:rsidP="00534DB7">
            <w:pPr>
              <w:tabs>
                <w:tab w:val="left" w:pos="1440"/>
              </w:tabs>
              <w:jc w:val="center"/>
              <w:rPr>
                <w:rFonts w:ascii="Arial" w:hAnsi="宋体" w:cs="Arial"/>
                <w:b/>
                <w:bCs/>
                <w:szCs w:val="21"/>
              </w:rPr>
            </w:pPr>
            <w:r>
              <w:rPr>
                <w:rFonts w:ascii="Arial" w:hAnsi="宋体" w:cs="Arial" w:hint="eastAsia"/>
                <w:b/>
                <w:bCs/>
                <w:szCs w:val="21"/>
              </w:rPr>
              <w:t>评比项目</w:t>
            </w:r>
          </w:p>
        </w:tc>
        <w:tc>
          <w:tcPr>
            <w:tcW w:w="737" w:type="dxa"/>
            <w:vAlign w:val="center"/>
          </w:tcPr>
          <w:p w:rsidR="00091322" w:rsidRDefault="00091322" w:rsidP="00534DB7">
            <w:pPr>
              <w:tabs>
                <w:tab w:val="left" w:pos="1440"/>
              </w:tabs>
              <w:jc w:val="center"/>
              <w:rPr>
                <w:rFonts w:ascii="Arial" w:hAnsi="宋体" w:cs="Arial"/>
                <w:b/>
                <w:bCs/>
                <w:szCs w:val="21"/>
              </w:rPr>
            </w:pPr>
            <w:r>
              <w:rPr>
                <w:rFonts w:ascii="Arial" w:hAnsi="宋体" w:cs="Arial" w:hint="eastAsia"/>
                <w:b/>
                <w:bCs/>
                <w:szCs w:val="21"/>
              </w:rPr>
              <w:t>分值</w:t>
            </w:r>
          </w:p>
        </w:tc>
        <w:tc>
          <w:tcPr>
            <w:tcW w:w="6683" w:type="dxa"/>
            <w:vAlign w:val="center"/>
          </w:tcPr>
          <w:p w:rsidR="00091322" w:rsidRDefault="00091322" w:rsidP="00534DB7">
            <w:pPr>
              <w:tabs>
                <w:tab w:val="left" w:pos="1440"/>
              </w:tabs>
              <w:jc w:val="center"/>
              <w:rPr>
                <w:rFonts w:ascii="Arial" w:hAnsi="宋体" w:cs="Arial"/>
                <w:b/>
                <w:bCs/>
                <w:szCs w:val="21"/>
              </w:rPr>
            </w:pPr>
            <w:r>
              <w:rPr>
                <w:rFonts w:ascii="Arial" w:hAnsi="宋体" w:cs="Arial" w:hint="eastAsia"/>
                <w:b/>
                <w:bCs/>
                <w:szCs w:val="21"/>
              </w:rPr>
              <w:t>主要评判原因</w:t>
            </w:r>
          </w:p>
        </w:tc>
      </w:tr>
      <w:tr w:rsidR="00091322" w:rsidTr="00091322">
        <w:tc>
          <w:tcPr>
            <w:tcW w:w="363" w:type="dxa"/>
            <w:vAlign w:val="center"/>
          </w:tcPr>
          <w:p w:rsidR="00091322" w:rsidRDefault="00091322" w:rsidP="00534DB7">
            <w:pPr>
              <w:tabs>
                <w:tab w:val="left" w:pos="1440"/>
              </w:tabs>
              <w:spacing w:line="360" w:lineRule="auto"/>
              <w:jc w:val="center"/>
              <w:rPr>
                <w:rFonts w:ascii="宋体" w:hAnsi="宋体" w:cs="宋体"/>
                <w:szCs w:val="21"/>
              </w:rPr>
            </w:pPr>
            <w:r>
              <w:rPr>
                <w:rFonts w:ascii="宋体" w:hAnsi="宋体" w:cs="宋体" w:hint="eastAsia"/>
                <w:szCs w:val="21"/>
              </w:rPr>
              <w:t>1</w:t>
            </w:r>
          </w:p>
        </w:tc>
        <w:tc>
          <w:tcPr>
            <w:tcW w:w="1539" w:type="dxa"/>
            <w:vAlign w:val="center"/>
          </w:tcPr>
          <w:p w:rsidR="00091322" w:rsidRDefault="00091322" w:rsidP="00534DB7">
            <w:pPr>
              <w:tabs>
                <w:tab w:val="left" w:pos="1440"/>
              </w:tabs>
              <w:spacing w:line="360" w:lineRule="auto"/>
              <w:jc w:val="center"/>
              <w:rPr>
                <w:rFonts w:ascii="宋体" w:hAnsi="宋体" w:cs="宋体"/>
                <w:szCs w:val="21"/>
              </w:rPr>
            </w:pPr>
            <w:r>
              <w:rPr>
                <w:rFonts w:ascii="宋体" w:hAnsi="宋体" w:cs="宋体" w:hint="eastAsia"/>
                <w:szCs w:val="21"/>
              </w:rPr>
              <w:t>勘察设计费</w:t>
            </w:r>
          </w:p>
          <w:p w:rsidR="00091322" w:rsidRDefault="00091322" w:rsidP="00534DB7">
            <w:pPr>
              <w:tabs>
                <w:tab w:val="left" w:pos="1440"/>
              </w:tabs>
              <w:spacing w:line="360" w:lineRule="auto"/>
              <w:jc w:val="center"/>
              <w:rPr>
                <w:rFonts w:ascii="宋体" w:hAnsi="宋体" w:cs="宋体"/>
                <w:szCs w:val="21"/>
              </w:rPr>
            </w:pPr>
            <w:r>
              <w:rPr>
                <w:rFonts w:ascii="宋体" w:hAnsi="宋体" w:cs="宋体" w:hint="eastAsia"/>
                <w:szCs w:val="21"/>
              </w:rPr>
              <w:t>投标报价</w:t>
            </w:r>
          </w:p>
        </w:tc>
        <w:tc>
          <w:tcPr>
            <w:tcW w:w="737" w:type="dxa"/>
            <w:vAlign w:val="center"/>
          </w:tcPr>
          <w:p w:rsidR="00091322" w:rsidRDefault="00091322" w:rsidP="00534DB7">
            <w:pPr>
              <w:tabs>
                <w:tab w:val="left" w:pos="1440"/>
              </w:tabs>
              <w:spacing w:line="360" w:lineRule="auto"/>
              <w:jc w:val="center"/>
              <w:rPr>
                <w:rFonts w:ascii="宋体" w:hAnsi="宋体" w:cs="宋体"/>
                <w:szCs w:val="21"/>
              </w:rPr>
            </w:pPr>
            <w:r>
              <w:rPr>
                <w:rFonts w:ascii="宋体" w:hAnsi="宋体" w:cs="宋体" w:hint="eastAsia"/>
                <w:szCs w:val="21"/>
              </w:rPr>
              <w:t>40</w:t>
            </w:r>
          </w:p>
        </w:tc>
        <w:tc>
          <w:tcPr>
            <w:tcW w:w="6683" w:type="dxa"/>
            <w:vAlign w:val="center"/>
          </w:tcPr>
          <w:p w:rsidR="00091322" w:rsidRDefault="00091322" w:rsidP="00534DB7">
            <w:pPr>
              <w:tabs>
                <w:tab w:val="left" w:pos="1440"/>
              </w:tabs>
              <w:spacing w:line="360" w:lineRule="auto"/>
              <w:jc w:val="center"/>
              <w:rPr>
                <w:rFonts w:ascii="宋体" w:hAnsi="宋体" w:cs="宋体"/>
                <w:szCs w:val="21"/>
              </w:rPr>
            </w:pPr>
            <w:r>
              <w:rPr>
                <w:rFonts w:ascii="宋体" w:hAnsi="宋体" w:cs="宋体" w:hint="eastAsia"/>
                <w:szCs w:val="21"/>
              </w:rPr>
              <w:t>当投标人勘察设计评标</w:t>
            </w:r>
            <w:proofErr w:type="gramStart"/>
            <w:r>
              <w:rPr>
                <w:rFonts w:ascii="宋体" w:hAnsi="宋体" w:cs="宋体" w:hint="eastAsia"/>
                <w:szCs w:val="21"/>
              </w:rPr>
              <w:t>下浮率</w:t>
            </w:r>
            <w:proofErr w:type="gramEnd"/>
            <w:r>
              <w:rPr>
                <w:rFonts w:ascii="宋体" w:hAnsi="宋体" w:cs="宋体" w:hint="eastAsia"/>
                <w:szCs w:val="21"/>
              </w:rPr>
              <w:t>等于勘察设计评标基准率时得40分，投标人勘察设计评标</w:t>
            </w:r>
            <w:proofErr w:type="gramStart"/>
            <w:r>
              <w:rPr>
                <w:rFonts w:ascii="宋体" w:hAnsi="宋体" w:cs="宋体" w:hint="eastAsia"/>
                <w:szCs w:val="21"/>
              </w:rPr>
              <w:t>下浮率</w:t>
            </w:r>
            <w:proofErr w:type="gramEnd"/>
            <w:r>
              <w:rPr>
                <w:rFonts w:ascii="宋体" w:hAnsi="宋体" w:cs="宋体" w:hint="eastAsia"/>
                <w:szCs w:val="21"/>
              </w:rPr>
              <w:t>每高于勘察设计评标基准率1%，扣0.2分，投标人勘察设计评标</w:t>
            </w:r>
            <w:proofErr w:type="gramStart"/>
            <w:r>
              <w:rPr>
                <w:rFonts w:ascii="宋体" w:hAnsi="宋体" w:cs="宋体" w:hint="eastAsia"/>
                <w:szCs w:val="21"/>
              </w:rPr>
              <w:t>下浮率</w:t>
            </w:r>
            <w:proofErr w:type="gramEnd"/>
            <w:r>
              <w:rPr>
                <w:rFonts w:ascii="宋体" w:hAnsi="宋体" w:cs="宋体" w:hint="eastAsia"/>
                <w:szCs w:val="21"/>
              </w:rPr>
              <w:t>每低于勘察设计评标基准率1%，扣0.2分（不足1%的，按内插法计算），得出勘察设计报价分，精确到小数点后两位。</w:t>
            </w:r>
          </w:p>
        </w:tc>
      </w:tr>
    </w:tbl>
    <w:p w:rsidR="00091322" w:rsidRDefault="00091322" w:rsidP="00091322">
      <w:pPr>
        <w:pStyle w:val="a3"/>
        <w:ind w:left="720" w:firstLineChars="0" w:firstLine="0"/>
        <w:rPr>
          <w:sz w:val="28"/>
          <w:szCs w:val="28"/>
        </w:rPr>
      </w:pPr>
      <w:r>
        <w:rPr>
          <w:rFonts w:hint="eastAsia"/>
          <w:sz w:val="28"/>
          <w:szCs w:val="28"/>
        </w:rPr>
        <w:t>修改为：</w:t>
      </w:r>
    </w:p>
    <w:tbl>
      <w:tblPr>
        <w:tblStyle w:val="a4"/>
        <w:tblW w:w="9322" w:type="dxa"/>
        <w:tblLayout w:type="fixed"/>
        <w:tblLook w:val="0000" w:firstRow="0" w:lastRow="0" w:firstColumn="0" w:lastColumn="0" w:noHBand="0" w:noVBand="0"/>
      </w:tblPr>
      <w:tblGrid>
        <w:gridCol w:w="363"/>
        <w:gridCol w:w="1539"/>
        <w:gridCol w:w="737"/>
        <w:gridCol w:w="6683"/>
      </w:tblGrid>
      <w:tr w:rsidR="00091322" w:rsidTr="00091322">
        <w:trPr>
          <w:trHeight w:val="339"/>
        </w:trPr>
        <w:tc>
          <w:tcPr>
            <w:tcW w:w="363" w:type="dxa"/>
            <w:vAlign w:val="center"/>
          </w:tcPr>
          <w:p w:rsidR="00091322" w:rsidRDefault="00091322" w:rsidP="00534DB7">
            <w:pPr>
              <w:tabs>
                <w:tab w:val="left" w:pos="1440"/>
              </w:tabs>
              <w:jc w:val="center"/>
              <w:rPr>
                <w:rFonts w:ascii="Arial" w:hAnsi="宋体" w:cs="Arial"/>
                <w:b/>
                <w:bCs/>
                <w:szCs w:val="21"/>
              </w:rPr>
            </w:pPr>
            <w:r>
              <w:rPr>
                <w:rFonts w:ascii="Arial" w:hAnsi="宋体" w:cs="Arial" w:hint="eastAsia"/>
                <w:b/>
                <w:bCs/>
                <w:szCs w:val="21"/>
              </w:rPr>
              <w:t>序号</w:t>
            </w:r>
          </w:p>
        </w:tc>
        <w:tc>
          <w:tcPr>
            <w:tcW w:w="1539" w:type="dxa"/>
            <w:vAlign w:val="center"/>
          </w:tcPr>
          <w:p w:rsidR="00091322" w:rsidRDefault="00091322" w:rsidP="00534DB7">
            <w:pPr>
              <w:tabs>
                <w:tab w:val="left" w:pos="1440"/>
              </w:tabs>
              <w:jc w:val="center"/>
              <w:rPr>
                <w:rFonts w:ascii="Arial" w:hAnsi="宋体" w:cs="Arial"/>
                <w:b/>
                <w:bCs/>
                <w:szCs w:val="21"/>
              </w:rPr>
            </w:pPr>
            <w:r>
              <w:rPr>
                <w:rFonts w:ascii="Arial" w:hAnsi="宋体" w:cs="Arial" w:hint="eastAsia"/>
                <w:b/>
                <w:bCs/>
                <w:szCs w:val="21"/>
              </w:rPr>
              <w:t>评比项目</w:t>
            </w:r>
          </w:p>
        </w:tc>
        <w:tc>
          <w:tcPr>
            <w:tcW w:w="737" w:type="dxa"/>
            <w:vAlign w:val="center"/>
          </w:tcPr>
          <w:p w:rsidR="00091322" w:rsidRDefault="00091322" w:rsidP="00534DB7">
            <w:pPr>
              <w:tabs>
                <w:tab w:val="left" w:pos="1440"/>
              </w:tabs>
              <w:jc w:val="center"/>
              <w:rPr>
                <w:rFonts w:ascii="Arial" w:hAnsi="宋体" w:cs="Arial"/>
                <w:b/>
                <w:bCs/>
                <w:szCs w:val="21"/>
              </w:rPr>
            </w:pPr>
            <w:r>
              <w:rPr>
                <w:rFonts w:ascii="Arial" w:hAnsi="宋体" w:cs="Arial" w:hint="eastAsia"/>
                <w:b/>
                <w:bCs/>
                <w:szCs w:val="21"/>
              </w:rPr>
              <w:t>分值</w:t>
            </w:r>
          </w:p>
        </w:tc>
        <w:tc>
          <w:tcPr>
            <w:tcW w:w="6683" w:type="dxa"/>
            <w:vAlign w:val="center"/>
          </w:tcPr>
          <w:p w:rsidR="00091322" w:rsidRDefault="00091322" w:rsidP="00534DB7">
            <w:pPr>
              <w:tabs>
                <w:tab w:val="left" w:pos="1440"/>
              </w:tabs>
              <w:jc w:val="center"/>
              <w:rPr>
                <w:rFonts w:ascii="Arial" w:hAnsi="宋体" w:cs="Arial"/>
                <w:b/>
                <w:bCs/>
                <w:szCs w:val="21"/>
              </w:rPr>
            </w:pPr>
            <w:r>
              <w:rPr>
                <w:rFonts w:ascii="Arial" w:hAnsi="宋体" w:cs="Arial" w:hint="eastAsia"/>
                <w:b/>
                <w:bCs/>
                <w:szCs w:val="21"/>
              </w:rPr>
              <w:t>主要评判原因</w:t>
            </w:r>
          </w:p>
        </w:tc>
      </w:tr>
      <w:tr w:rsidR="00091322" w:rsidTr="00091322">
        <w:tc>
          <w:tcPr>
            <w:tcW w:w="363" w:type="dxa"/>
            <w:vAlign w:val="center"/>
          </w:tcPr>
          <w:p w:rsidR="00091322" w:rsidRDefault="00091322" w:rsidP="00534DB7">
            <w:pPr>
              <w:tabs>
                <w:tab w:val="left" w:pos="1440"/>
              </w:tabs>
              <w:spacing w:line="360" w:lineRule="auto"/>
              <w:jc w:val="center"/>
              <w:rPr>
                <w:rFonts w:ascii="宋体" w:hAnsi="宋体" w:cs="宋体"/>
                <w:szCs w:val="21"/>
              </w:rPr>
            </w:pPr>
            <w:r>
              <w:rPr>
                <w:rFonts w:ascii="宋体" w:hAnsi="宋体" w:cs="宋体" w:hint="eastAsia"/>
                <w:szCs w:val="21"/>
              </w:rPr>
              <w:t>1</w:t>
            </w:r>
          </w:p>
        </w:tc>
        <w:tc>
          <w:tcPr>
            <w:tcW w:w="1539" w:type="dxa"/>
            <w:vAlign w:val="center"/>
          </w:tcPr>
          <w:p w:rsidR="00091322" w:rsidRDefault="00091322" w:rsidP="00534DB7">
            <w:pPr>
              <w:tabs>
                <w:tab w:val="left" w:pos="1440"/>
              </w:tabs>
              <w:spacing w:line="360" w:lineRule="auto"/>
              <w:jc w:val="center"/>
              <w:rPr>
                <w:rFonts w:ascii="宋体" w:hAnsi="宋体" w:cs="宋体"/>
                <w:szCs w:val="21"/>
              </w:rPr>
            </w:pPr>
            <w:r>
              <w:rPr>
                <w:rFonts w:ascii="宋体" w:hAnsi="宋体" w:cs="宋体" w:hint="eastAsia"/>
                <w:szCs w:val="21"/>
              </w:rPr>
              <w:t>勘察设计费</w:t>
            </w:r>
          </w:p>
          <w:p w:rsidR="00091322" w:rsidRDefault="00091322" w:rsidP="00534DB7">
            <w:pPr>
              <w:tabs>
                <w:tab w:val="left" w:pos="1440"/>
              </w:tabs>
              <w:spacing w:line="360" w:lineRule="auto"/>
              <w:jc w:val="center"/>
              <w:rPr>
                <w:rFonts w:ascii="宋体" w:hAnsi="宋体" w:cs="宋体"/>
                <w:szCs w:val="21"/>
              </w:rPr>
            </w:pPr>
            <w:r>
              <w:rPr>
                <w:rFonts w:ascii="宋体" w:hAnsi="宋体" w:cs="宋体" w:hint="eastAsia"/>
                <w:szCs w:val="21"/>
              </w:rPr>
              <w:t>投标报价</w:t>
            </w:r>
          </w:p>
        </w:tc>
        <w:tc>
          <w:tcPr>
            <w:tcW w:w="737" w:type="dxa"/>
            <w:vAlign w:val="center"/>
          </w:tcPr>
          <w:p w:rsidR="00091322" w:rsidRDefault="00091322" w:rsidP="00534DB7">
            <w:pPr>
              <w:tabs>
                <w:tab w:val="left" w:pos="1440"/>
              </w:tabs>
              <w:spacing w:line="360" w:lineRule="auto"/>
              <w:jc w:val="center"/>
              <w:rPr>
                <w:rFonts w:ascii="宋体" w:hAnsi="宋体" w:cs="宋体"/>
                <w:szCs w:val="21"/>
              </w:rPr>
            </w:pPr>
            <w:r>
              <w:rPr>
                <w:rFonts w:ascii="宋体" w:hAnsi="宋体" w:cs="宋体" w:hint="eastAsia"/>
                <w:szCs w:val="21"/>
              </w:rPr>
              <w:t>40</w:t>
            </w:r>
          </w:p>
        </w:tc>
        <w:tc>
          <w:tcPr>
            <w:tcW w:w="6683" w:type="dxa"/>
            <w:vAlign w:val="center"/>
          </w:tcPr>
          <w:p w:rsidR="00091322" w:rsidRDefault="00091322" w:rsidP="00244A0F">
            <w:pPr>
              <w:tabs>
                <w:tab w:val="left" w:pos="1440"/>
              </w:tabs>
              <w:spacing w:line="360" w:lineRule="auto"/>
              <w:jc w:val="left"/>
              <w:rPr>
                <w:rFonts w:ascii="宋体" w:hAnsi="宋体" w:cs="宋体"/>
                <w:szCs w:val="21"/>
              </w:rPr>
            </w:pPr>
            <w:r>
              <w:rPr>
                <w:rFonts w:ascii="宋体" w:hAnsi="宋体" w:cs="宋体" w:hint="eastAsia"/>
                <w:szCs w:val="21"/>
              </w:rPr>
              <w:t>当投标人勘察设计投标价等于勘察设计评标基准</w:t>
            </w:r>
            <w:r w:rsidR="00202AF4">
              <w:rPr>
                <w:rFonts w:ascii="宋体" w:hAnsi="宋体" w:cs="宋体" w:hint="eastAsia"/>
                <w:szCs w:val="21"/>
              </w:rPr>
              <w:t>价</w:t>
            </w:r>
            <w:r>
              <w:rPr>
                <w:rFonts w:ascii="宋体" w:hAnsi="宋体" w:cs="宋体" w:hint="eastAsia"/>
                <w:szCs w:val="21"/>
              </w:rPr>
              <w:t>时得40分，投标人勘察设计投标价每高于勘察设计评标基准</w:t>
            </w:r>
            <w:r w:rsidR="00202AF4">
              <w:rPr>
                <w:rFonts w:ascii="宋体" w:hAnsi="宋体" w:cs="宋体" w:hint="eastAsia"/>
                <w:szCs w:val="21"/>
              </w:rPr>
              <w:t>价</w:t>
            </w:r>
            <w:r>
              <w:rPr>
                <w:rFonts w:ascii="宋体" w:hAnsi="宋体" w:cs="宋体" w:hint="eastAsia"/>
                <w:szCs w:val="21"/>
              </w:rPr>
              <w:t>1%，扣1分，投标人勘察设计投标价每低于评标基准</w:t>
            </w:r>
            <w:r w:rsidR="00202AF4">
              <w:rPr>
                <w:rFonts w:ascii="宋体" w:hAnsi="宋体" w:cs="宋体" w:hint="eastAsia"/>
                <w:szCs w:val="21"/>
              </w:rPr>
              <w:t>价</w:t>
            </w:r>
            <w:r>
              <w:rPr>
                <w:rFonts w:ascii="宋体" w:hAnsi="宋体" w:cs="宋体" w:hint="eastAsia"/>
                <w:szCs w:val="21"/>
              </w:rPr>
              <w:t>1%，扣0.5分（不足1%的，按内插法计算），得出勘察设计报价分，精确到小数点后两位。</w:t>
            </w:r>
          </w:p>
        </w:tc>
      </w:tr>
    </w:tbl>
    <w:p w:rsidR="00091322" w:rsidRDefault="00091322" w:rsidP="00091322">
      <w:pPr>
        <w:pStyle w:val="a3"/>
        <w:ind w:left="720" w:firstLineChars="0" w:firstLine="0"/>
        <w:rPr>
          <w:rFonts w:ascii="宋体" w:hAnsi="宋体" w:cs="宋体"/>
          <w:szCs w:val="21"/>
        </w:rPr>
      </w:pPr>
      <w:r>
        <w:rPr>
          <w:rFonts w:hint="eastAsia"/>
          <w:sz w:val="28"/>
          <w:szCs w:val="28"/>
        </w:rPr>
        <w:t>注：</w:t>
      </w:r>
      <w:r>
        <w:rPr>
          <w:rFonts w:ascii="宋体" w:eastAsia="宋体" w:hAnsi="宋体" w:cs="宋体" w:hint="eastAsia"/>
          <w:szCs w:val="21"/>
        </w:rPr>
        <w:t>勘察设计评标基准</w:t>
      </w:r>
      <w:r w:rsidR="00202AF4">
        <w:rPr>
          <w:rFonts w:ascii="宋体" w:hAnsi="宋体" w:cs="宋体" w:hint="eastAsia"/>
          <w:szCs w:val="21"/>
        </w:rPr>
        <w:t>价</w:t>
      </w:r>
      <w:r>
        <w:rPr>
          <w:rFonts w:ascii="宋体" w:hAnsi="宋体" w:cs="宋体" w:hint="eastAsia"/>
          <w:szCs w:val="21"/>
        </w:rPr>
        <w:t>为所有有效投标投标单位勘察设计费</w:t>
      </w:r>
      <w:r w:rsidR="00202AF4">
        <w:rPr>
          <w:rFonts w:ascii="宋体" w:hAnsi="宋体" w:cs="宋体" w:hint="eastAsia"/>
          <w:szCs w:val="21"/>
        </w:rPr>
        <w:t>总价</w:t>
      </w:r>
      <w:bookmarkStart w:id="0" w:name="_GoBack"/>
      <w:bookmarkEnd w:id="0"/>
      <w:r>
        <w:rPr>
          <w:rFonts w:ascii="宋体" w:hAnsi="宋体" w:cs="宋体" w:hint="eastAsia"/>
          <w:szCs w:val="21"/>
        </w:rPr>
        <w:t>的平均值，精确到小数点后两位。</w:t>
      </w:r>
    </w:p>
    <w:p w:rsidR="005E04F5" w:rsidRDefault="005E04F5" w:rsidP="00091322">
      <w:pPr>
        <w:pStyle w:val="a3"/>
        <w:ind w:left="720" w:firstLineChars="0" w:firstLine="0"/>
        <w:rPr>
          <w:rFonts w:ascii="宋体" w:hAnsi="宋体" w:cs="宋体"/>
          <w:szCs w:val="21"/>
        </w:rPr>
      </w:pPr>
    </w:p>
    <w:p w:rsidR="005E04F5" w:rsidRPr="00244A0F" w:rsidRDefault="005E04F5" w:rsidP="005E04F5">
      <w:pPr>
        <w:spacing w:line="360" w:lineRule="auto"/>
        <w:ind w:rightChars="-170" w:right="-357"/>
        <w:jc w:val="right"/>
        <w:rPr>
          <w:rFonts w:ascii="宋体" w:hAnsi="宋体" w:cs="宋体"/>
          <w:szCs w:val="21"/>
        </w:rPr>
      </w:pPr>
      <w:r w:rsidRPr="00244A0F">
        <w:rPr>
          <w:rFonts w:ascii="宋体" w:hAnsi="宋体" w:cs="宋体"/>
          <w:szCs w:val="21"/>
        </w:rPr>
        <w:t>招 标 人：</w:t>
      </w:r>
      <w:r w:rsidRPr="00244A0F">
        <w:rPr>
          <w:rFonts w:ascii="宋体" w:hAnsi="宋体" w:cs="宋体" w:hint="eastAsia"/>
          <w:szCs w:val="21"/>
        </w:rPr>
        <w:t>汕头市金平区住房和城乡建设局</w:t>
      </w:r>
    </w:p>
    <w:p w:rsidR="005E04F5" w:rsidRPr="00244A0F" w:rsidRDefault="005E04F5" w:rsidP="005E04F5">
      <w:pPr>
        <w:spacing w:line="360" w:lineRule="auto"/>
        <w:ind w:rightChars="-170" w:right="-357"/>
        <w:jc w:val="right"/>
        <w:rPr>
          <w:rFonts w:ascii="宋体" w:hAnsi="宋体" w:cs="宋体"/>
          <w:szCs w:val="21"/>
        </w:rPr>
      </w:pPr>
      <w:r w:rsidRPr="00244A0F">
        <w:rPr>
          <w:rFonts w:ascii="宋体" w:hAnsi="宋体" w:cs="宋体"/>
          <w:szCs w:val="21"/>
        </w:rPr>
        <w:t>招标代理机构：</w:t>
      </w:r>
      <w:r w:rsidRPr="00244A0F">
        <w:rPr>
          <w:rFonts w:ascii="宋体" w:hAnsi="宋体" w:cs="宋体" w:hint="eastAsia"/>
          <w:szCs w:val="21"/>
        </w:rPr>
        <w:t>广东宝骏工程咨询有限公司</w:t>
      </w:r>
    </w:p>
    <w:p w:rsidR="005E04F5" w:rsidRPr="00244A0F" w:rsidRDefault="005E04F5" w:rsidP="005E04F5">
      <w:pPr>
        <w:pStyle w:val="a3"/>
        <w:ind w:left="720" w:firstLineChars="0" w:firstLine="0"/>
        <w:jc w:val="right"/>
        <w:rPr>
          <w:rFonts w:ascii="宋体" w:hAnsi="宋体" w:cs="宋体"/>
          <w:szCs w:val="21"/>
        </w:rPr>
      </w:pPr>
      <w:r w:rsidRPr="00244A0F">
        <w:rPr>
          <w:rFonts w:ascii="宋体" w:hAnsi="宋体" w:cs="宋体" w:hint="eastAsia"/>
          <w:szCs w:val="21"/>
        </w:rPr>
        <w:t>时间：2017年8月23日</w:t>
      </w:r>
    </w:p>
    <w:sectPr w:rsidR="005E04F5" w:rsidRPr="00244A0F" w:rsidSect="00163D9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4A0F" w:rsidRDefault="00244A0F" w:rsidP="00244A0F">
      <w:r>
        <w:separator/>
      </w:r>
    </w:p>
  </w:endnote>
  <w:endnote w:type="continuationSeparator" w:id="0">
    <w:p w:rsidR="00244A0F" w:rsidRDefault="00244A0F" w:rsidP="00244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4A0F" w:rsidRDefault="00244A0F" w:rsidP="00244A0F">
      <w:r>
        <w:separator/>
      </w:r>
    </w:p>
  </w:footnote>
  <w:footnote w:type="continuationSeparator" w:id="0">
    <w:p w:rsidR="00244A0F" w:rsidRDefault="00244A0F" w:rsidP="00244A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834A72"/>
    <w:multiLevelType w:val="hybridMultilevel"/>
    <w:tmpl w:val="21D66890"/>
    <w:lvl w:ilvl="0" w:tplc="B40CC36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9755C9B"/>
    <w:multiLevelType w:val="singleLevel"/>
    <w:tmpl w:val="59755C9B"/>
    <w:lvl w:ilvl="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4A2"/>
    <w:rsid w:val="00091322"/>
    <w:rsid w:val="000A2CD4"/>
    <w:rsid w:val="00163D93"/>
    <w:rsid w:val="00202AF4"/>
    <w:rsid w:val="00244A0F"/>
    <w:rsid w:val="00534DB7"/>
    <w:rsid w:val="0057659E"/>
    <w:rsid w:val="005B34A2"/>
    <w:rsid w:val="005E04F5"/>
    <w:rsid w:val="007D2B8F"/>
    <w:rsid w:val="00812CF4"/>
    <w:rsid w:val="00D90D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3D93"/>
    <w:pPr>
      <w:widowControl w:val="0"/>
      <w:jc w:val="both"/>
    </w:pPr>
  </w:style>
  <w:style w:type="paragraph" w:styleId="1">
    <w:name w:val="heading 1"/>
    <w:basedOn w:val="a"/>
    <w:next w:val="a"/>
    <w:link w:val="1Char"/>
    <w:uiPriority w:val="9"/>
    <w:qFormat/>
    <w:rsid w:val="005B34A2"/>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5B34A2"/>
    <w:rPr>
      <w:b/>
      <w:bCs/>
      <w:kern w:val="44"/>
      <w:sz w:val="44"/>
      <w:szCs w:val="44"/>
    </w:rPr>
  </w:style>
  <w:style w:type="paragraph" w:styleId="a3">
    <w:name w:val="List Paragraph"/>
    <w:basedOn w:val="a"/>
    <w:uiPriority w:val="34"/>
    <w:qFormat/>
    <w:rsid w:val="00812CF4"/>
    <w:pPr>
      <w:ind w:firstLineChars="200" w:firstLine="420"/>
    </w:pPr>
  </w:style>
  <w:style w:type="table" w:styleId="a4">
    <w:name w:val="Table Grid"/>
    <w:basedOn w:val="a1"/>
    <w:rsid w:val="00091322"/>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
    <w:uiPriority w:val="99"/>
    <w:semiHidden/>
    <w:unhideWhenUsed/>
    <w:rsid w:val="00244A0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244A0F"/>
    <w:rPr>
      <w:sz w:val="18"/>
      <w:szCs w:val="18"/>
    </w:rPr>
  </w:style>
  <w:style w:type="paragraph" w:styleId="a6">
    <w:name w:val="footer"/>
    <w:basedOn w:val="a"/>
    <w:link w:val="Char0"/>
    <w:uiPriority w:val="99"/>
    <w:semiHidden/>
    <w:unhideWhenUsed/>
    <w:rsid w:val="00244A0F"/>
    <w:pPr>
      <w:tabs>
        <w:tab w:val="center" w:pos="4153"/>
        <w:tab w:val="right" w:pos="8306"/>
      </w:tabs>
      <w:snapToGrid w:val="0"/>
      <w:jc w:val="left"/>
    </w:pPr>
    <w:rPr>
      <w:sz w:val="18"/>
      <w:szCs w:val="18"/>
    </w:rPr>
  </w:style>
  <w:style w:type="character" w:customStyle="1" w:styleId="Char0">
    <w:name w:val="页脚 Char"/>
    <w:basedOn w:val="a0"/>
    <w:link w:val="a6"/>
    <w:uiPriority w:val="99"/>
    <w:semiHidden/>
    <w:rsid w:val="00244A0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3D93"/>
    <w:pPr>
      <w:widowControl w:val="0"/>
      <w:jc w:val="both"/>
    </w:pPr>
  </w:style>
  <w:style w:type="paragraph" w:styleId="1">
    <w:name w:val="heading 1"/>
    <w:basedOn w:val="a"/>
    <w:next w:val="a"/>
    <w:link w:val="1Char"/>
    <w:uiPriority w:val="9"/>
    <w:qFormat/>
    <w:rsid w:val="005B34A2"/>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5B34A2"/>
    <w:rPr>
      <w:b/>
      <w:bCs/>
      <w:kern w:val="44"/>
      <w:sz w:val="44"/>
      <w:szCs w:val="44"/>
    </w:rPr>
  </w:style>
  <w:style w:type="paragraph" w:styleId="a3">
    <w:name w:val="List Paragraph"/>
    <w:basedOn w:val="a"/>
    <w:uiPriority w:val="34"/>
    <w:qFormat/>
    <w:rsid w:val="00812CF4"/>
    <w:pPr>
      <w:ind w:firstLineChars="200" w:firstLine="420"/>
    </w:pPr>
  </w:style>
  <w:style w:type="table" w:styleId="a4">
    <w:name w:val="Table Grid"/>
    <w:basedOn w:val="a1"/>
    <w:rsid w:val="00091322"/>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
    <w:uiPriority w:val="99"/>
    <w:semiHidden/>
    <w:unhideWhenUsed/>
    <w:rsid w:val="00244A0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244A0F"/>
    <w:rPr>
      <w:sz w:val="18"/>
      <w:szCs w:val="18"/>
    </w:rPr>
  </w:style>
  <w:style w:type="paragraph" w:styleId="a6">
    <w:name w:val="footer"/>
    <w:basedOn w:val="a"/>
    <w:link w:val="Char0"/>
    <w:uiPriority w:val="99"/>
    <w:semiHidden/>
    <w:unhideWhenUsed/>
    <w:rsid w:val="00244A0F"/>
    <w:pPr>
      <w:tabs>
        <w:tab w:val="center" w:pos="4153"/>
        <w:tab w:val="right" w:pos="8306"/>
      </w:tabs>
      <w:snapToGrid w:val="0"/>
      <w:jc w:val="left"/>
    </w:pPr>
    <w:rPr>
      <w:sz w:val="18"/>
      <w:szCs w:val="18"/>
    </w:rPr>
  </w:style>
  <w:style w:type="character" w:customStyle="1" w:styleId="Char0">
    <w:name w:val="页脚 Char"/>
    <w:basedOn w:val="a0"/>
    <w:link w:val="a6"/>
    <w:uiPriority w:val="99"/>
    <w:semiHidden/>
    <w:rsid w:val="00244A0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98</Words>
  <Characters>562</Characters>
  <Application>Microsoft Office Word</Application>
  <DocSecurity>0</DocSecurity>
  <Lines>4</Lines>
  <Paragraphs>1</Paragraphs>
  <ScaleCrop>false</ScaleCrop>
  <Company/>
  <LinksUpToDate>false</LinksUpToDate>
  <CharactersWithSpaces>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6</cp:revision>
  <cp:lastPrinted>2017-08-23T01:11:00Z</cp:lastPrinted>
  <dcterms:created xsi:type="dcterms:W3CDTF">2017-08-22T03:01:00Z</dcterms:created>
  <dcterms:modified xsi:type="dcterms:W3CDTF">2017-08-23T03:35:00Z</dcterms:modified>
</cp:coreProperties>
</file>