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214" w:rsidRPr="00D26B4C" w:rsidRDefault="00C60214" w:rsidP="00D26B4C">
      <w:pPr>
        <w:jc w:val="center"/>
        <w:rPr>
          <w:b/>
          <w:sz w:val="32"/>
          <w:szCs w:val="32"/>
        </w:rPr>
      </w:pPr>
      <w:r w:rsidRPr="00D26B4C">
        <w:rPr>
          <w:rFonts w:hint="eastAsia"/>
          <w:b/>
          <w:sz w:val="32"/>
          <w:szCs w:val="32"/>
        </w:rPr>
        <w:t>编制说明</w:t>
      </w:r>
    </w:p>
    <w:p w:rsidR="00C60214" w:rsidRDefault="00C60214">
      <w:r>
        <w:t xml:space="preserve">    </w:t>
      </w:r>
      <w:r>
        <w:rPr>
          <w:rFonts w:hint="eastAsia"/>
        </w:rPr>
        <w:t>一、工程量计算依据：</w:t>
      </w:r>
    </w:p>
    <w:p w:rsidR="00C60214" w:rsidRDefault="00C60214" w:rsidP="00771984">
      <w:pPr>
        <w:ind w:firstLineChars="200" w:firstLine="31680"/>
      </w:pPr>
      <w:r>
        <w:rPr>
          <w:rFonts w:hint="eastAsia"/>
        </w:rPr>
        <w:t>汕头市公路勘察设计院设计的省道</w:t>
      </w:r>
      <w:r>
        <w:t>337</w:t>
      </w:r>
      <w:r>
        <w:rPr>
          <w:rFonts w:hint="eastAsia"/>
        </w:rPr>
        <w:t>线潮阳路段路面改造工程（</w:t>
      </w:r>
      <w:r>
        <w:t>K33+010~K36+951)</w:t>
      </w:r>
      <w:r>
        <w:rPr>
          <w:rFonts w:hint="eastAsia"/>
        </w:rPr>
        <w:t>一阶段施工图设计图纸。</w:t>
      </w:r>
    </w:p>
    <w:p w:rsidR="00C60214" w:rsidRDefault="00C60214">
      <w:r>
        <w:t xml:space="preserve">    </w:t>
      </w:r>
      <w:r>
        <w:rPr>
          <w:rFonts w:hint="eastAsia"/>
        </w:rPr>
        <w:t>二、计价依据</w:t>
      </w:r>
    </w:p>
    <w:p w:rsidR="00C60214" w:rsidRDefault="00C60214" w:rsidP="00771984">
      <w:pPr>
        <w:ind w:firstLineChars="200" w:firstLine="31680"/>
      </w:pPr>
      <w:r>
        <w:t>1</w:t>
      </w:r>
      <w:r>
        <w:rPr>
          <w:rFonts w:hint="eastAsia"/>
        </w:rPr>
        <w:t>、中华人民共和国交通部发面</w:t>
      </w:r>
      <w:r>
        <w:t>JTG</w:t>
      </w:r>
      <w:r>
        <w:rPr>
          <w:rFonts w:hint="eastAsia"/>
        </w:rPr>
        <w:t xml:space="preserve">　</w:t>
      </w:r>
      <w:r>
        <w:t>B06-2007</w:t>
      </w:r>
      <w:r>
        <w:rPr>
          <w:rFonts w:hint="eastAsia"/>
        </w:rPr>
        <w:t>《公路工程基本建设项目概算、预算编制办法》，以下简称《编制办法》；</w:t>
      </w:r>
    </w:p>
    <w:p w:rsidR="00C60214" w:rsidRDefault="00C60214" w:rsidP="00771984">
      <w:pPr>
        <w:ind w:firstLineChars="200" w:firstLine="31680"/>
      </w:pPr>
      <w:r>
        <w:t>2</w:t>
      </w:r>
      <w:r>
        <w:rPr>
          <w:rFonts w:hint="eastAsia"/>
        </w:rPr>
        <w:t>、中华人民共和国交通部发布</w:t>
      </w:r>
      <w:r>
        <w:t>JTG/T B</w:t>
      </w:r>
      <w:smartTag w:uri="urn:schemas-microsoft-com:office:smarttags" w:element="chsdate">
        <w:smartTagPr>
          <w:attr w:name="IsROCDate" w:val="False"/>
          <w:attr w:name="IsLunarDate" w:val="False"/>
          <w:attr w:name="Day" w:val="2"/>
          <w:attr w:name="Month" w:val="6"/>
          <w:attr w:name="Year" w:val="2007"/>
        </w:smartTagPr>
        <w:r>
          <w:t>06-02-2007</w:t>
        </w:r>
      </w:smartTag>
      <w:r>
        <w:rPr>
          <w:rFonts w:hint="eastAsia"/>
        </w:rPr>
        <w:t>《公路工程预算定额》（上、下册）；</w:t>
      </w:r>
    </w:p>
    <w:p w:rsidR="00C60214" w:rsidRDefault="00C60214" w:rsidP="00771984">
      <w:pPr>
        <w:ind w:firstLineChars="200" w:firstLine="31680"/>
      </w:pPr>
      <w:r>
        <w:t>3</w:t>
      </w:r>
      <w:r>
        <w:rPr>
          <w:rFonts w:hint="eastAsia"/>
        </w:rPr>
        <w:t>、中华人民共和国交通部发布</w:t>
      </w:r>
      <w:r>
        <w:t>JTG/T B</w:t>
      </w:r>
      <w:smartTag w:uri="urn:schemas-microsoft-com:office:smarttags" w:element="chsdate">
        <w:smartTagPr>
          <w:attr w:name="IsROCDate" w:val="False"/>
          <w:attr w:name="IsLunarDate" w:val="False"/>
          <w:attr w:name="Day" w:val="3"/>
          <w:attr w:name="Month" w:val="6"/>
          <w:attr w:name="Year" w:val="2007"/>
        </w:smartTagPr>
        <w:r>
          <w:t>06-03-2007</w:t>
        </w:r>
      </w:smartTag>
      <w:r>
        <w:rPr>
          <w:rFonts w:hint="eastAsia"/>
        </w:rPr>
        <w:t>《公路工程机械台班费用定额》；</w:t>
      </w:r>
    </w:p>
    <w:p w:rsidR="00C60214" w:rsidRDefault="00C60214" w:rsidP="00771984">
      <w:pPr>
        <w:ind w:firstLineChars="200" w:firstLine="31680"/>
      </w:pPr>
      <w:r>
        <w:t>4</w:t>
      </w:r>
      <w:r>
        <w:rPr>
          <w:rFonts w:hint="eastAsia"/>
        </w:rPr>
        <w:t>、广东省交通厅文件粤交基</w:t>
      </w:r>
      <w:r>
        <w:t>[2008]548</w:t>
      </w:r>
      <w:r>
        <w:rPr>
          <w:rFonts w:hint="eastAsia"/>
        </w:rPr>
        <w:t>号文关于印发广东省执行交通部《公路基本建设工程概算预算编制办法》补充规定的通知，以下简称《编制办法补充规定》；</w:t>
      </w:r>
    </w:p>
    <w:p w:rsidR="00C60214" w:rsidRDefault="00C60214" w:rsidP="00771984">
      <w:pPr>
        <w:ind w:firstLineChars="200" w:firstLine="31680"/>
      </w:pPr>
      <w:r>
        <w:t>5</w:t>
      </w:r>
      <w:r>
        <w:rPr>
          <w:rFonts w:hint="eastAsia"/>
        </w:rPr>
        <w:t>、广东省交通厅文件粤交基</w:t>
      </w:r>
      <w:r>
        <w:t>[2009]210</w:t>
      </w:r>
      <w:r>
        <w:rPr>
          <w:rFonts w:hint="eastAsia"/>
        </w:rPr>
        <w:t>号《关于调整我省交通基本建设工程造价编制有关费用计列规定的通知》；</w:t>
      </w:r>
    </w:p>
    <w:p w:rsidR="00C60214" w:rsidRDefault="00C60214" w:rsidP="00771984">
      <w:pPr>
        <w:ind w:firstLineChars="200" w:firstLine="31680"/>
      </w:pPr>
      <w:r>
        <w:t>6</w:t>
      </w:r>
      <w:r>
        <w:rPr>
          <w:rFonts w:hint="eastAsia"/>
        </w:rPr>
        <w:t>、广东省交通厅文件粤交基</w:t>
      </w:r>
      <w:r>
        <w:t>[2010]1915</w:t>
      </w:r>
      <w:r>
        <w:rPr>
          <w:rFonts w:hint="eastAsia"/>
        </w:rPr>
        <w:t>号《关于调整我省公路工程概算预算人工工日单价的通知》；</w:t>
      </w:r>
    </w:p>
    <w:p w:rsidR="00C60214" w:rsidRDefault="00C60214" w:rsidP="00771984">
      <w:pPr>
        <w:ind w:firstLineChars="200" w:firstLine="31680"/>
      </w:pPr>
      <w:r>
        <w:t>7</w:t>
      </w:r>
      <w:r>
        <w:rPr>
          <w:rFonts w:hint="eastAsia"/>
        </w:rPr>
        <w:t>、中华人民共和国交通运输部</w:t>
      </w:r>
      <w:r>
        <w:t>[2011]83</w:t>
      </w:r>
      <w:r>
        <w:rPr>
          <w:rFonts w:hint="eastAsia"/>
        </w:rPr>
        <w:t>号文关于公布公路工程基本建设项目概算预算编制办法局部修订的公告；</w:t>
      </w:r>
    </w:p>
    <w:p w:rsidR="00C60214" w:rsidRDefault="00C60214" w:rsidP="00771984">
      <w:pPr>
        <w:ind w:firstLineChars="200" w:firstLine="31680"/>
      </w:pPr>
      <w:r>
        <w:t>8</w:t>
      </w:r>
      <w:r>
        <w:rPr>
          <w:rFonts w:hint="eastAsia"/>
        </w:rPr>
        <w:t>、广东省交通厅文件粤交基</w:t>
      </w:r>
      <w:r>
        <w:t>[2011]1464</w:t>
      </w:r>
      <w:r>
        <w:rPr>
          <w:rFonts w:hint="eastAsia"/>
        </w:rPr>
        <w:t>号《关于调整我省公路建设及养护工程概算预算税金计算标准的通知》；</w:t>
      </w:r>
    </w:p>
    <w:p w:rsidR="00C60214" w:rsidRDefault="00C60214" w:rsidP="00771984">
      <w:pPr>
        <w:ind w:firstLineChars="200" w:firstLine="31680"/>
      </w:pPr>
      <w:r>
        <w:t>9</w:t>
      </w:r>
      <w:r>
        <w:rPr>
          <w:rFonts w:hint="eastAsia"/>
        </w:rPr>
        <w:t>、广东省交通厅文件粤交基</w:t>
      </w:r>
      <w:r>
        <w:t>[2011]2753</w:t>
      </w:r>
      <w:r>
        <w:rPr>
          <w:rFonts w:hint="eastAsia"/>
        </w:rPr>
        <w:t>号“转发交通运输部关于公布公路工程基本建设项目概算预算编制办法局部修订的公告的通知”；</w:t>
      </w:r>
    </w:p>
    <w:p w:rsidR="00C60214" w:rsidRDefault="00C60214" w:rsidP="00771984">
      <w:pPr>
        <w:ind w:firstLineChars="200" w:firstLine="31680"/>
      </w:pPr>
      <w:r>
        <w:t>10</w:t>
      </w:r>
      <w:r>
        <w:rPr>
          <w:rFonts w:hint="eastAsia"/>
        </w:rPr>
        <w:t>、广东省交通运输厅粤交财函</w:t>
      </w:r>
      <w:r>
        <w:t>[2012]1145</w:t>
      </w:r>
      <w:r>
        <w:rPr>
          <w:rFonts w:hint="eastAsia"/>
        </w:rPr>
        <w:t>号文件《转发财政部安全监管总局企业安全生产费用提取和使用管理办法的通知》。</w:t>
      </w:r>
    </w:p>
    <w:p w:rsidR="00C60214" w:rsidRDefault="00C60214" w:rsidP="00771984">
      <w:pPr>
        <w:ind w:firstLineChars="200" w:firstLine="31680"/>
      </w:pPr>
      <w:r>
        <w:rPr>
          <w:rFonts w:hint="eastAsia"/>
        </w:rPr>
        <w:t>三、费用依据：</w:t>
      </w:r>
    </w:p>
    <w:p w:rsidR="00C60214" w:rsidRDefault="00C60214" w:rsidP="00771984">
      <w:pPr>
        <w:ind w:firstLineChars="200" w:firstLine="31680"/>
      </w:pPr>
      <w:r>
        <w:t>1</w:t>
      </w:r>
      <w:r>
        <w:rPr>
          <w:rFonts w:hint="eastAsia"/>
        </w:rPr>
        <w:t>、其他直接费</w:t>
      </w:r>
    </w:p>
    <w:p w:rsidR="00C60214" w:rsidRDefault="00C60214" w:rsidP="00771984">
      <w:pPr>
        <w:ind w:firstLineChars="200" w:firstLine="31680"/>
        <w:rPr>
          <w:rFonts w:ascii="宋体" w:cs="宋体"/>
        </w:rPr>
      </w:pPr>
      <w:r>
        <w:t>1)</w:t>
      </w:r>
      <w:r>
        <w:rPr>
          <w:rFonts w:hint="eastAsia"/>
        </w:rPr>
        <w:t>、雨季施工增加费按雨季</w:t>
      </w:r>
      <w:r>
        <w:t>5</w:t>
      </w:r>
      <w:r>
        <w:rPr>
          <w:rFonts w:hint="eastAsia"/>
        </w:rPr>
        <w:t>个月，雨量区</w:t>
      </w:r>
      <w:r>
        <w:rPr>
          <w:rFonts w:ascii="宋体" w:hAnsi="宋体" w:cs="宋体"/>
        </w:rPr>
        <w:t>I</w:t>
      </w:r>
      <w:r>
        <w:rPr>
          <w:rFonts w:ascii="宋体" w:hAnsi="宋体" w:cs="宋体" w:hint="eastAsia"/>
        </w:rPr>
        <w:t>的费率计算。</w:t>
      </w:r>
    </w:p>
    <w:p w:rsidR="00C60214" w:rsidRDefault="00C60214" w:rsidP="00771984">
      <w:pPr>
        <w:ind w:firstLineChars="200" w:firstLine="31680"/>
        <w:rPr>
          <w:rFonts w:ascii="宋体" w:cs="宋体"/>
        </w:rPr>
      </w:pPr>
      <w:r>
        <w:rPr>
          <w:rFonts w:ascii="宋体" w:hAnsi="宋体" w:cs="宋体"/>
        </w:rPr>
        <w:t>2)</w:t>
      </w:r>
      <w:r>
        <w:rPr>
          <w:rFonts w:ascii="宋体" w:hAnsi="宋体" w:cs="宋体" w:hint="eastAsia"/>
        </w:rPr>
        <w:t>、施工标准化及安全措施费按《编制办法补充规定》费率计算。</w:t>
      </w:r>
    </w:p>
    <w:p w:rsidR="00C60214" w:rsidRDefault="00C60214" w:rsidP="00771984">
      <w:pPr>
        <w:ind w:firstLineChars="200" w:firstLine="31680"/>
        <w:rPr>
          <w:rFonts w:ascii="宋体" w:cs="宋体"/>
        </w:rPr>
      </w:pPr>
      <w:r>
        <w:rPr>
          <w:rFonts w:ascii="宋体" w:hAnsi="宋体" w:cs="宋体"/>
        </w:rPr>
        <w:t>3</w:t>
      </w:r>
      <w:r>
        <w:rPr>
          <w:rFonts w:ascii="宋体" w:hAnsi="宋体" w:cs="宋体" w:hint="eastAsia"/>
        </w:rPr>
        <w:t>）、临时设施费按《编制办法补充规定》费率计算。</w:t>
      </w:r>
    </w:p>
    <w:p w:rsidR="00C60214" w:rsidRDefault="00C60214" w:rsidP="00771984">
      <w:pPr>
        <w:ind w:firstLineChars="200" w:firstLine="31680"/>
        <w:rPr>
          <w:rFonts w:ascii="宋体" w:cs="宋体"/>
        </w:rPr>
      </w:pPr>
      <w:r>
        <w:rPr>
          <w:rFonts w:ascii="宋体" w:hAnsi="宋体" w:cs="宋体"/>
        </w:rPr>
        <w:t>4</w:t>
      </w:r>
      <w:r>
        <w:rPr>
          <w:rFonts w:ascii="宋体" w:hAnsi="宋体" w:cs="宋体" w:hint="eastAsia"/>
        </w:rPr>
        <w:t>）、施工辅助费按《编制办法补充规定》费率计算。</w:t>
      </w:r>
    </w:p>
    <w:p w:rsidR="00C60214" w:rsidRDefault="00C60214" w:rsidP="00771984">
      <w:pPr>
        <w:ind w:firstLineChars="200" w:firstLine="31680"/>
        <w:rPr>
          <w:rFonts w:ascii="宋体" w:cs="宋体"/>
        </w:rPr>
      </w:pPr>
      <w:r>
        <w:rPr>
          <w:rFonts w:ascii="宋体" w:hAnsi="宋体" w:cs="宋体"/>
        </w:rPr>
        <w:t>5</w:t>
      </w:r>
      <w:r>
        <w:rPr>
          <w:rFonts w:ascii="宋体" w:hAnsi="宋体" w:cs="宋体" w:hint="eastAsia"/>
        </w:rPr>
        <w:t>）、行车干扰工程施工增加费按</w:t>
      </w:r>
      <w:r>
        <w:rPr>
          <w:rFonts w:ascii="宋体" w:hAnsi="宋体" w:cs="宋体"/>
        </w:rPr>
        <w:t>5000</w:t>
      </w:r>
      <w:r>
        <w:rPr>
          <w:rFonts w:ascii="宋体" w:hAnsi="宋体" w:cs="宋体" w:hint="eastAsia"/>
        </w:rPr>
        <w:t>次以上计算。</w:t>
      </w:r>
    </w:p>
    <w:p w:rsidR="00C60214" w:rsidRDefault="00C60214" w:rsidP="00771984">
      <w:pPr>
        <w:ind w:firstLineChars="200" w:firstLine="31680"/>
        <w:rPr>
          <w:rFonts w:ascii="宋体" w:cs="宋体"/>
        </w:rPr>
      </w:pPr>
      <w:r>
        <w:rPr>
          <w:rFonts w:ascii="宋体" w:hAnsi="宋体" w:cs="宋体"/>
        </w:rPr>
        <w:t>6</w:t>
      </w:r>
      <w:r>
        <w:rPr>
          <w:rFonts w:ascii="宋体" w:hAnsi="宋体" w:cs="宋体" w:hint="eastAsia"/>
        </w:rPr>
        <w:t>）、工地转移按</w:t>
      </w:r>
      <w:smartTag w:uri="urn:schemas-microsoft-com:office:smarttags" w:element="chmetcnv">
        <w:smartTagPr>
          <w:attr w:name="TCSC" w:val="0"/>
          <w:attr w:name="NumberType" w:val="1"/>
          <w:attr w:name="Negative" w:val="False"/>
          <w:attr w:name="HasSpace" w:val="False"/>
          <w:attr w:name="SourceValue" w:val="450"/>
          <w:attr w:name="UnitName" w:val="km"/>
        </w:smartTagPr>
        <w:r>
          <w:rPr>
            <w:rFonts w:ascii="宋体" w:hAnsi="宋体" w:cs="宋体"/>
          </w:rPr>
          <w:t>450km</w:t>
        </w:r>
      </w:smartTag>
      <w:r>
        <w:rPr>
          <w:rFonts w:ascii="宋体" w:hAnsi="宋体" w:cs="宋体" w:hint="eastAsia"/>
        </w:rPr>
        <w:t>计算。</w:t>
      </w:r>
    </w:p>
    <w:p w:rsidR="00C60214" w:rsidRDefault="00C60214" w:rsidP="00771984">
      <w:pPr>
        <w:ind w:firstLineChars="200" w:firstLine="31680"/>
        <w:rPr>
          <w:rFonts w:ascii="宋体" w:cs="宋体"/>
        </w:rPr>
      </w:pPr>
      <w:r>
        <w:rPr>
          <w:rFonts w:ascii="宋体" w:hAnsi="宋体" w:cs="宋体"/>
        </w:rPr>
        <w:t>2</w:t>
      </w:r>
      <w:r>
        <w:rPr>
          <w:rFonts w:ascii="宋体" w:hAnsi="宋体" w:cs="宋体" w:hint="eastAsia"/>
        </w:rPr>
        <w:t>、间接费</w:t>
      </w:r>
    </w:p>
    <w:p w:rsidR="00C60214" w:rsidRDefault="00C60214" w:rsidP="00771984">
      <w:pPr>
        <w:ind w:firstLineChars="200" w:firstLine="31680"/>
        <w:rPr>
          <w:rFonts w:ascii="宋体" w:cs="宋体"/>
        </w:rPr>
      </w:pPr>
      <w:r>
        <w:rPr>
          <w:rFonts w:ascii="宋体" w:hAnsi="宋体" w:cs="宋体"/>
        </w:rPr>
        <w:t>1</w:t>
      </w:r>
      <w:r>
        <w:rPr>
          <w:rFonts w:ascii="宋体" w:hAnsi="宋体" w:cs="宋体" w:hint="eastAsia"/>
        </w:rPr>
        <w:t>）、规费按《编制办法补充规定》费率计算。</w:t>
      </w:r>
    </w:p>
    <w:p w:rsidR="00C60214" w:rsidRDefault="00C60214" w:rsidP="00771984">
      <w:pPr>
        <w:ind w:firstLineChars="200" w:firstLine="31680"/>
        <w:rPr>
          <w:rFonts w:ascii="宋体" w:cs="宋体"/>
        </w:rPr>
      </w:pPr>
      <w:r>
        <w:rPr>
          <w:rFonts w:ascii="宋体" w:hAnsi="宋体" w:cs="宋体"/>
        </w:rPr>
        <w:t>2</w:t>
      </w:r>
      <w:r>
        <w:rPr>
          <w:rFonts w:ascii="宋体" w:hAnsi="宋体" w:cs="宋体" w:hint="eastAsia"/>
        </w:rPr>
        <w:t>）、企业管理费基本费用按《编制办法补充规定》费率计算。</w:t>
      </w:r>
    </w:p>
    <w:p w:rsidR="00C60214" w:rsidRDefault="00C60214" w:rsidP="00771984">
      <w:pPr>
        <w:ind w:firstLineChars="200" w:firstLine="31680"/>
        <w:rPr>
          <w:rFonts w:ascii="宋体" w:cs="宋体"/>
        </w:rPr>
      </w:pPr>
      <w:r>
        <w:rPr>
          <w:rFonts w:ascii="宋体" w:hAnsi="宋体" w:cs="宋体"/>
        </w:rPr>
        <w:t>3</w:t>
      </w:r>
      <w:r>
        <w:rPr>
          <w:rFonts w:ascii="宋体" w:hAnsi="宋体" w:cs="宋体" w:hint="eastAsia"/>
        </w:rPr>
        <w:t>）、主副食运费补贴按综合里程</w:t>
      </w:r>
      <w:r>
        <w:rPr>
          <w:rFonts w:ascii="宋体" w:hAnsi="宋体" w:cs="宋体"/>
        </w:rPr>
        <w:t>2</w:t>
      </w:r>
      <w:r>
        <w:rPr>
          <w:rFonts w:ascii="宋体" w:hAnsi="宋体" w:cs="宋体" w:hint="eastAsia"/>
        </w:rPr>
        <w:t>公里计算。</w:t>
      </w:r>
    </w:p>
    <w:p w:rsidR="00C60214" w:rsidRDefault="00C60214" w:rsidP="00771984">
      <w:pPr>
        <w:ind w:firstLineChars="200" w:firstLine="31680"/>
        <w:rPr>
          <w:rFonts w:ascii="宋体" w:cs="宋体"/>
        </w:rPr>
      </w:pPr>
      <w:r>
        <w:rPr>
          <w:rFonts w:ascii="宋体" w:hAnsi="宋体" w:cs="宋体"/>
        </w:rPr>
        <w:t>4</w:t>
      </w:r>
      <w:r>
        <w:rPr>
          <w:rFonts w:ascii="宋体" w:hAnsi="宋体" w:cs="宋体" w:hint="eastAsia"/>
        </w:rPr>
        <w:t>）、职工探亲路费按《编制办法补充规定》费率计算。</w:t>
      </w:r>
    </w:p>
    <w:p w:rsidR="00C60214" w:rsidRDefault="00C60214" w:rsidP="00771984">
      <w:pPr>
        <w:ind w:firstLineChars="200" w:firstLine="31680"/>
        <w:rPr>
          <w:rFonts w:ascii="宋体" w:cs="宋体"/>
        </w:rPr>
      </w:pPr>
      <w:r>
        <w:rPr>
          <w:rFonts w:ascii="宋体" w:hAnsi="宋体" w:cs="宋体"/>
        </w:rPr>
        <w:t>5</w:t>
      </w:r>
      <w:r>
        <w:rPr>
          <w:rFonts w:ascii="宋体" w:hAnsi="宋体" w:cs="宋体" w:hint="eastAsia"/>
        </w:rPr>
        <w:t>）、财务昆山用按《编制办法》费率计算。</w:t>
      </w:r>
    </w:p>
    <w:p w:rsidR="00C60214" w:rsidRDefault="00C60214" w:rsidP="00771984">
      <w:pPr>
        <w:ind w:firstLineChars="200" w:firstLine="31680"/>
        <w:rPr>
          <w:rFonts w:ascii="宋体" w:cs="宋体"/>
        </w:rPr>
      </w:pPr>
      <w:r>
        <w:rPr>
          <w:rFonts w:ascii="宋体" w:hAnsi="宋体" w:cs="宋体"/>
        </w:rPr>
        <w:t>4</w:t>
      </w:r>
      <w:r>
        <w:rPr>
          <w:rFonts w:ascii="宋体" w:hAnsi="宋体" w:cs="宋体" w:hint="eastAsia"/>
        </w:rPr>
        <w:t>、利润和税金</w:t>
      </w:r>
    </w:p>
    <w:p w:rsidR="00C60214" w:rsidRDefault="00C60214" w:rsidP="00771984">
      <w:pPr>
        <w:ind w:firstLineChars="200" w:firstLine="31680"/>
        <w:rPr>
          <w:rFonts w:ascii="宋体" w:cs="宋体"/>
        </w:rPr>
      </w:pPr>
      <w:r>
        <w:rPr>
          <w:rFonts w:ascii="宋体" w:hAnsi="宋体" w:cs="宋体"/>
        </w:rPr>
        <w:t>1</w:t>
      </w:r>
      <w:r>
        <w:rPr>
          <w:rFonts w:ascii="宋体" w:hAnsi="宋体" w:cs="宋体" w:hint="eastAsia"/>
        </w:rPr>
        <w:t>）、利润：按</w:t>
      </w:r>
      <w:r>
        <w:rPr>
          <w:rFonts w:ascii="宋体" w:hAnsi="宋体" w:cs="宋体"/>
        </w:rPr>
        <w:t>7%</w:t>
      </w:r>
      <w:r>
        <w:rPr>
          <w:rFonts w:ascii="宋体" w:hAnsi="宋体" w:cs="宋体" w:hint="eastAsia"/>
        </w:rPr>
        <w:t>计算。</w:t>
      </w:r>
    </w:p>
    <w:p w:rsidR="00C60214" w:rsidRDefault="00C60214" w:rsidP="00771984">
      <w:pPr>
        <w:ind w:firstLineChars="200" w:firstLine="31680"/>
        <w:rPr>
          <w:rFonts w:ascii="宋体" w:cs="宋体"/>
        </w:rPr>
      </w:pPr>
      <w:r>
        <w:rPr>
          <w:rFonts w:ascii="宋体" w:hAnsi="宋体" w:cs="宋体"/>
        </w:rPr>
        <w:t>2</w:t>
      </w:r>
      <w:r>
        <w:rPr>
          <w:rFonts w:ascii="宋体" w:hAnsi="宋体" w:cs="宋体" w:hint="eastAsia"/>
        </w:rPr>
        <w:t>）、税金：按</w:t>
      </w:r>
      <w:r>
        <w:rPr>
          <w:rFonts w:ascii="宋体" w:hAnsi="宋体" w:cs="宋体"/>
        </w:rPr>
        <w:t>3.48%</w:t>
      </w:r>
      <w:r>
        <w:rPr>
          <w:rFonts w:ascii="宋体" w:hAnsi="宋体" w:cs="宋体" w:hint="eastAsia"/>
        </w:rPr>
        <w:t>计算。</w:t>
      </w:r>
    </w:p>
    <w:p w:rsidR="00C60214" w:rsidRDefault="00C60214" w:rsidP="00771984">
      <w:pPr>
        <w:ind w:firstLineChars="200" w:firstLine="31680"/>
        <w:rPr>
          <w:rFonts w:ascii="宋体" w:cs="宋体"/>
        </w:rPr>
      </w:pPr>
      <w:r>
        <w:rPr>
          <w:rFonts w:ascii="宋体" w:hAnsi="宋体" w:cs="宋体" w:hint="eastAsia"/>
        </w:rPr>
        <w:t>四、价格依据：</w:t>
      </w:r>
    </w:p>
    <w:p w:rsidR="00C60214" w:rsidRDefault="00C60214" w:rsidP="00771984">
      <w:pPr>
        <w:ind w:firstLineChars="200" w:firstLine="31680"/>
        <w:rPr>
          <w:rFonts w:ascii="宋体" w:cs="宋体"/>
        </w:rPr>
      </w:pPr>
      <w:r>
        <w:rPr>
          <w:rFonts w:ascii="宋体" w:hAnsi="宋体" w:cs="宋体"/>
        </w:rPr>
        <w:t>1</w:t>
      </w:r>
      <w:r>
        <w:rPr>
          <w:rFonts w:ascii="宋体" w:hAnsi="宋体" w:cs="宋体" w:hint="eastAsia"/>
        </w:rPr>
        <w:t>、人工工资：按广东省交通厅</w:t>
      </w:r>
      <w:bookmarkStart w:id="0" w:name="_GoBack"/>
      <w:bookmarkEnd w:id="0"/>
      <w:r>
        <w:rPr>
          <w:rFonts w:ascii="宋体" w:hAnsi="宋体" w:cs="宋体" w:hint="eastAsia"/>
        </w:rPr>
        <w:t>文件粤交基</w:t>
      </w:r>
      <w:r>
        <w:rPr>
          <w:rFonts w:ascii="宋体" w:hAnsi="宋体" w:cs="宋体"/>
        </w:rPr>
        <w:t>[2010]1915</w:t>
      </w:r>
      <w:r>
        <w:rPr>
          <w:rFonts w:ascii="宋体" w:hAnsi="宋体" w:cs="宋体" w:hint="eastAsia"/>
        </w:rPr>
        <w:t>号《关于调整我省公路工程概算预算人工工日单价的通知》中附件《广东省公路工程概算预算人工工日单价表》的工资标准。</w:t>
      </w:r>
    </w:p>
    <w:p w:rsidR="00C60214" w:rsidRDefault="00C60214" w:rsidP="00771984">
      <w:pPr>
        <w:ind w:firstLineChars="200" w:firstLine="31680"/>
        <w:rPr>
          <w:rFonts w:ascii="宋体" w:cs="宋体"/>
        </w:rPr>
      </w:pPr>
      <w:r>
        <w:rPr>
          <w:rFonts w:ascii="宋体" w:hAnsi="宋体" w:cs="宋体"/>
        </w:rPr>
        <w:t>2</w:t>
      </w:r>
      <w:r>
        <w:rPr>
          <w:rFonts w:ascii="宋体" w:hAnsi="宋体" w:cs="宋体" w:hint="eastAsia"/>
        </w:rPr>
        <w:t>、材料价格：材料单价按《广东交通工程造价信息》</w:t>
      </w:r>
      <w:r>
        <w:rPr>
          <w:rFonts w:ascii="宋体" w:hAnsi="宋体" w:cs="宋体"/>
        </w:rPr>
        <w:t>2015</w:t>
      </w:r>
      <w:r>
        <w:rPr>
          <w:rFonts w:ascii="宋体" w:hAnsi="宋体" w:cs="宋体" w:hint="eastAsia"/>
        </w:rPr>
        <w:t>年</w:t>
      </w:r>
      <w:r>
        <w:rPr>
          <w:rFonts w:ascii="宋体" w:hAnsi="宋体" w:cs="宋体"/>
        </w:rPr>
        <w:t>8</w:t>
      </w:r>
      <w:r>
        <w:rPr>
          <w:rFonts w:ascii="宋体" w:hAnsi="宋体" w:cs="宋体" w:hint="eastAsia"/>
        </w:rPr>
        <w:t>月份汕头市信息价，缺项的参照《汕头工程造价管理》（</w:t>
      </w:r>
      <w:r>
        <w:rPr>
          <w:rFonts w:ascii="宋体" w:hAnsi="宋体" w:cs="宋体"/>
        </w:rPr>
        <w:t>2015</w:t>
      </w:r>
      <w:r>
        <w:rPr>
          <w:rFonts w:ascii="宋体" w:hAnsi="宋体" w:cs="宋体" w:hint="eastAsia"/>
        </w:rPr>
        <w:t>）</w:t>
      </w:r>
      <w:r>
        <w:rPr>
          <w:rFonts w:ascii="宋体" w:hAnsi="宋体" w:cs="宋体"/>
        </w:rPr>
        <w:t>8</w:t>
      </w:r>
      <w:r>
        <w:rPr>
          <w:rFonts w:ascii="宋体" w:hAnsi="宋体" w:cs="宋体" w:hint="eastAsia"/>
        </w:rPr>
        <w:t>期潮阳区</w:t>
      </w:r>
      <w:r>
        <w:rPr>
          <w:rFonts w:ascii="宋体" w:hAnsi="宋体" w:cs="宋体"/>
        </w:rPr>
        <w:t>2015</w:t>
      </w:r>
      <w:r>
        <w:rPr>
          <w:rFonts w:ascii="宋体" w:hAnsi="宋体" w:cs="宋体" w:hint="eastAsia"/>
        </w:rPr>
        <w:t>年第二季度人工、材料参考价格表计列。</w:t>
      </w:r>
    </w:p>
    <w:p w:rsidR="00C60214" w:rsidRDefault="00C60214" w:rsidP="00771984">
      <w:pPr>
        <w:ind w:firstLineChars="200" w:firstLine="31680"/>
        <w:rPr>
          <w:rFonts w:ascii="宋体" w:cs="宋体"/>
        </w:rPr>
      </w:pPr>
      <w:r>
        <w:rPr>
          <w:rFonts w:ascii="宋体" w:hAnsi="宋体" w:cs="宋体"/>
        </w:rPr>
        <w:t>3</w:t>
      </w:r>
      <w:r>
        <w:rPr>
          <w:rFonts w:ascii="宋体" w:hAnsi="宋体" w:cs="宋体" w:hint="eastAsia"/>
        </w:rPr>
        <w:t>、施工机械台班费用所涉及“公路养路费”和“航道养护费”已取消。</w:t>
      </w:r>
    </w:p>
    <w:p w:rsidR="00C60214" w:rsidRDefault="00C60214" w:rsidP="00771984">
      <w:pPr>
        <w:ind w:firstLineChars="200" w:firstLine="31680"/>
        <w:rPr>
          <w:rFonts w:ascii="宋体" w:cs="宋体"/>
        </w:rPr>
      </w:pPr>
      <w:r>
        <w:rPr>
          <w:rFonts w:ascii="宋体" w:hAnsi="宋体" w:cs="宋体" w:hint="eastAsia"/>
        </w:rPr>
        <w:t>五、其他说明</w:t>
      </w:r>
    </w:p>
    <w:p w:rsidR="00C60214" w:rsidRPr="00D26B4C" w:rsidRDefault="00C60214" w:rsidP="00771984">
      <w:pPr>
        <w:ind w:firstLineChars="200" w:firstLine="31680"/>
      </w:pPr>
      <w:r>
        <w:rPr>
          <w:rFonts w:ascii="宋体" w:hAnsi="宋体" w:cs="宋体"/>
        </w:rPr>
        <w:t>1</w:t>
      </w:r>
      <w:r>
        <w:rPr>
          <w:rFonts w:ascii="宋体" w:hAnsi="宋体" w:cs="宋体" w:hint="eastAsia"/>
        </w:rPr>
        <w:t>、如下项目为暂定，结算按实，主要有</w:t>
      </w:r>
      <w:r>
        <w:rPr>
          <w:rFonts w:hint="eastAsia"/>
        </w:rPr>
        <w:t>施工临时租地费用按租地</w:t>
      </w:r>
      <w:r>
        <w:t>9</w:t>
      </w:r>
      <w:r>
        <w:rPr>
          <w:rFonts w:hint="eastAsia"/>
        </w:rPr>
        <w:t>亩及每亩补偿费</w:t>
      </w:r>
      <w:r>
        <w:t>0.5</w:t>
      </w:r>
      <w:r>
        <w:rPr>
          <w:rFonts w:hint="eastAsia"/>
        </w:rPr>
        <w:t>万元计，监控设施迁移费</w:t>
      </w:r>
      <w:r>
        <w:t>2</w:t>
      </w:r>
      <w:r>
        <w:rPr>
          <w:rFonts w:hint="eastAsia"/>
        </w:rPr>
        <w:t>套按</w:t>
      </w:r>
      <w:r>
        <w:t>0.6</w:t>
      </w:r>
      <w:r>
        <w:rPr>
          <w:rFonts w:hint="eastAsia"/>
        </w:rPr>
        <w:t>万元计，施工期间路面维修费用按</w:t>
      </w:r>
      <w:r>
        <w:t>20</w:t>
      </w:r>
      <w:r>
        <w:rPr>
          <w:rFonts w:hint="eastAsia"/>
        </w:rPr>
        <w:t>万元计，拌和设施按拆及场地处理按稳定土拌和设施安拆</w:t>
      </w:r>
      <w:r>
        <w:t>1</w:t>
      </w:r>
      <w:r>
        <w:rPr>
          <w:rFonts w:hint="eastAsia"/>
        </w:rPr>
        <w:t>座、临时用地填方（</w:t>
      </w:r>
      <w:r>
        <w:t>9</w:t>
      </w:r>
      <w:r>
        <w:rPr>
          <w:rFonts w:hint="eastAsia"/>
        </w:rPr>
        <w:t>亩</w:t>
      </w:r>
      <w:smartTag w:uri="urn:schemas-microsoft-com:office:smarttags" w:element="chmetcnv">
        <w:smartTagPr>
          <w:attr w:name="TCSC" w:val="0"/>
          <w:attr w:name="NumberType" w:val="1"/>
          <w:attr w:name="Negative" w:val="False"/>
          <w:attr w:name="HasSpace" w:val="False"/>
          <w:attr w:name="SourceValue" w:val="666.66"/>
          <w:attr w:name="UnitName" w:val="m2"/>
        </w:smartTagPr>
        <w:r>
          <w:t>666.66m2</w:t>
        </w:r>
      </w:smartTag>
      <w:r>
        <w:t>/</w:t>
      </w:r>
      <w:r>
        <w:rPr>
          <w:rFonts w:hint="eastAsia"/>
        </w:rPr>
        <w:t>亩</w:t>
      </w:r>
      <w:r>
        <w:t>*</w:t>
      </w:r>
      <w:smartTag w:uri="urn:schemas-microsoft-com:office:smarttags" w:element="chmetcnv">
        <w:smartTagPr>
          <w:attr w:name="TCSC" w:val="0"/>
          <w:attr w:name="NumberType" w:val="1"/>
          <w:attr w:name="Negative" w:val="False"/>
          <w:attr w:name="HasSpace" w:val="False"/>
          <w:attr w:name="SourceValue" w:val=".8"/>
          <w:attr w:name="UnitName" w:val="米"/>
        </w:smartTagPr>
        <w:r>
          <w:t>0.8</w:t>
        </w:r>
        <w:r>
          <w:rPr>
            <w:rFonts w:hint="eastAsia"/>
          </w:rPr>
          <w:t>米</w:t>
        </w:r>
      </w:smartTag>
      <w:r>
        <w:rPr>
          <w:rFonts w:hint="eastAsia"/>
        </w:rPr>
        <w:t>高，外购素土）</w:t>
      </w:r>
      <w:smartTag w:uri="urn:schemas-microsoft-com:office:smarttags" w:element="chmetcnv">
        <w:smartTagPr>
          <w:attr w:name="TCSC" w:val="0"/>
          <w:attr w:name="NumberType" w:val="1"/>
          <w:attr w:name="Negative" w:val="False"/>
          <w:attr w:name="HasSpace" w:val="False"/>
          <w:attr w:name="SourceValue" w:val="4800"/>
          <w:attr w:name="UnitName" w:val="m3"/>
        </w:smartTagPr>
        <w:r>
          <w:t>4800m</w:t>
        </w:r>
        <w:r w:rsidRPr="00D26B4C">
          <w:rPr>
            <w:vertAlign w:val="superscript"/>
          </w:rPr>
          <w:t>3</w:t>
        </w:r>
      </w:smartTag>
      <w:r>
        <w:rPr>
          <w:rFonts w:hint="eastAsia"/>
        </w:rPr>
        <w:t>、平整场地碾压</w:t>
      </w:r>
      <w:smartTag w:uri="urn:schemas-microsoft-com:office:smarttags" w:element="chmetcnv">
        <w:smartTagPr>
          <w:attr w:name="TCSC" w:val="0"/>
          <w:attr w:name="NumberType" w:val="1"/>
          <w:attr w:name="Negative" w:val="False"/>
          <w:attr w:name="HasSpace" w:val="False"/>
          <w:attr w:name="SourceValue" w:val="2000"/>
          <w:attr w:name="UnitName" w:val="m2"/>
        </w:smartTagPr>
        <w:r>
          <w:t>2000m</w:t>
        </w:r>
        <w:r w:rsidRPr="00D26B4C">
          <w:rPr>
            <w:vertAlign w:val="superscript"/>
          </w:rPr>
          <w:t>2</w:t>
        </w:r>
      </w:smartTag>
      <w:r>
        <w:rPr>
          <w:rFonts w:hint="eastAsia"/>
        </w:rPr>
        <w:t>、场地硬地化（</w:t>
      </w:r>
      <w:r>
        <w:t>5%</w:t>
      </w:r>
      <w:r>
        <w:rPr>
          <w:rFonts w:hint="eastAsia"/>
        </w:rPr>
        <w:t>水泥稳定碎石压实厚度</w:t>
      </w:r>
      <w:smartTag w:uri="urn:schemas-microsoft-com:office:smarttags" w:element="chmetcnv">
        <w:smartTagPr>
          <w:attr w:name="TCSC" w:val="0"/>
          <w:attr w:name="NumberType" w:val="1"/>
          <w:attr w:name="Negative" w:val="False"/>
          <w:attr w:name="HasSpace" w:val="False"/>
          <w:attr w:name="SourceValue" w:val="15"/>
          <w:attr w:name="UnitName" w:val="cm"/>
        </w:smartTagPr>
        <w:r>
          <w:t>15cm</w:t>
        </w:r>
        <w:smartTag w:uri="urn:schemas-microsoft-com:office:smarttags" w:element="chmetcnv">
          <w:smartTagPr>
            <w:attr w:name="TCSC" w:val="0"/>
            <w:attr w:name="NumberType" w:val="1"/>
            <w:attr w:name="Negative" w:val="False"/>
            <w:attr w:name="HasSpace" w:val="True"/>
            <w:attr w:name="SourceValue" w:val="2000"/>
            <w:attr w:name="UnitName" w:val="m2"/>
          </w:smartTagPr>
        </w:smartTag>
        <w:smartTag w:uri="urn:schemas-microsoft-com:office:smarttags" w:element="chmetcnv">
          <w:smartTagPr>
            <w:attr w:name="TCSC" w:val="0"/>
            <w:attr w:name="NumberType" w:val="1"/>
            <w:attr w:name="Negative" w:val="False"/>
            <w:attr w:name="HasSpace" w:val="True"/>
            <w:attr w:name="SourceValue" w:val="2000"/>
            <w:attr w:name="UnitName" w:val="m2"/>
          </w:smartTagPr>
        </w:smartTag>
        <w:r>
          <w:t>2000</w:t>
        </w:r>
        <w:r w:rsidRPr="00D26B4C">
          <w:t xml:space="preserve"> </w:t>
        </w:r>
        <w:r>
          <w:t>m</w:t>
        </w:r>
        <w:r w:rsidRPr="00D26B4C">
          <w:rPr>
            <w:vertAlign w:val="superscript"/>
          </w:rPr>
          <w:t>2</w:t>
        </w:r>
      </w:smartTag>
      <w:r>
        <w:rPr>
          <w:rFonts w:hint="eastAsia"/>
        </w:rPr>
        <w:t>及水泥砂浆抹面厚度</w:t>
      </w:r>
      <w:smartTag w:uri="urn:schemas-microsoft-com:office:smarttags" w:element="chmetcnv">
        <w:smartTagPr>
          <w:attr w:name="TCSC" w:val="0"/>
          <w:attr w:name="NumberType" w:val="1"/>
          <w:attr w:name="Negative" w:val="False"/>
          <w:attr w:name="HasSpace" w:val="False"/>
          <w:attr w:name="SourceValue" w:val="2"/>
          <w:attr w:name="UnitName" w:val="cm"/>
        </w:smartTagPr>
        <w:r>
          <w:t>2cm</w:t>
        </w:r>
        <w:smartTag w:uri="urn:schemas-microsoft-com:office:smarttags" w:element="chmetcnv">
          <w:smartTagPr>
            <w:attr w:name="TCSC" w:val="0"/>
            <w:attr w:name="NumberType" w:val="1"/>
            <w:attr w:name="Negative" w:val="False"/>
            <w:attr w:name="HasSpace" w:val="False"/>
            <w:attr w:name="SourceValue" w:val="1000"/>
            <w:attr w:name="UnitName" w:val="m2"/>
          </w:smartTagPr>
        </w:smartTag>
        <w:smartTag w:uri="urn:schemas-microsoft-com:office:smarttags" w:element="chmetcnv">
          <w:smartTagPr>
            <w:attr w:name="TCSC" w:val="0"/>
            <w:attr w:name="NumberType" w:val="1"/>
            <w:attr w:name="Negative" w:val="False"/>
            <w:attr w:name="HasSpace" w:val="False"/>
            <w:attr w:name="SourceValue" w:val="1000"/>
            <w:attr w:name="UnitName" w:val="m2"/>
          </w:smartTagPr>
        </w:smartTag>
        <w:r>
          <w:t>1000m</w:t>
        </w:r>
        <w:r w:rsidRPr="00D26B4C">
          <w:rPr>
            <w:vertAlign w:val="superscript"/>
          </w:rPr>
          <w:t>2</w:t>
        </w:r>
      </w:smartTag>
      <w:r>
        <w:rPr>
          <w:rFonts w:hint="eastAsia"/>
        </w:rPr>
        <w:t>）计。</w:t>
      </w:r>
    </w:p>
    <w:p w:rsidR="00C60214" w:rsidRDefault="00C60214" w:rsidP="00522CAD">
      <w:pPr>
        <w:ind w:firstLineChars="200" w:firstLine="31680"/>
        <w:rPr>
          <w:rFonts w:ascii="宋体" w:cs="宋体"/>
        </w:rPr>
      </w:pPr>
      <w:r>
        <w:rPr>
          <w:rFonts w:ascii="宋体" w:cs="宋体"/>
        </w:rPr>
        <w:t>2</w:t>
      </w:r>
      <w:r>
        <w:rPr>
          <w:rFonts w:ascii="宋体" w:cs="宋体" w:hint="eastAsia"/>
        </w:rPr>
        <w:t>、本工程预算价未包括“工程保险费及施工环保费”，结算时按有关规定办理。</w:t>
      </w:r>
    </w:p>
    <w:sectPr w:rsidR="00C60214" w:rsidSect="005A154B">
      <w:pgSz w:w="11906" w:h="16838"/>
      <w:pgMar w:top="1240" w:right="1486" w:bottom="1440" w:left="13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88B664E"/>
    <w:rsid w:val="003E4AA0"/>
    <w:rsid w:val="005224C1"/>
    <w:rsid w:val="00522CAD"/>
    <w:rsid w:val="005610F8"/>
    <w:rsid w:val="005A154B"/>
    <w:rsid w:val="006C37C6"/>
    <w:rsid w:val="00771984"/>
    <w:rsid w:val="00950BC3"/>
    <w:rsid w:val="00C60214"/>
    <w:rsid w:val="00D14C5D"/>
    <w:rsid w:val="00D26B4C"/>
    <w:rsid w:val="188B664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54B"/>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2</Pages>
  <Words>218</Words>
  <Characters>1246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3</cp:revision>
  <dcterms:created xsi:type="dcterms:W3CDTF">2016-01-18T02:23:00Z</dcterms:created>
  <dcterms:modified xsi:type="dcterms:W3CDTF">2016-01-18T07:20:00Z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