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line="440" w:lineRule="exact"/>
        <w:jc w:val="center"/>
        <w:outlineLvl w:val="2"/>
        <w:rPr>
          <w:rFonts w:ascii="黑体" w:hAnsi="黑体" w:cs="黑体"/>
          <w:color w:val="000000"/>
          <w:sz w:val="24"/>
          <w:szCs w:val="24"/>
        </w:rPr>
      </w:pPr>
      <w:bookmarkStart w:id="0" w:name="_Toc15318"/>
      <w:bookmarkStart w:id="1" w:name="_Toc22912"/>
      <w:bookmarkStart w:id="2" w:name="_Toc518896111"/>
      <w:r>
        <w:rPr>
          <w:rFonts w:hint="eastAsia" w:ascii="黑体" w:hAnsi="黑体" w:cs="黑体"/>
          <w:color w:val="000000"/>
          <w:sz w:val="24"/>
          <w:szCs w:val="24"/>
        </w:rPr>
        <w:t>附录1：资格审查条件（资质最低要求）</w:t>
      </w:r>
      <w:bookmarkEnd w:id="0"/>
      <w:bookmarkEnd w:id="1"/>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072"/>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567" w:hRule="atLeast"/>
          <w:jc w:val="center"/>
        </w:trPr>
        <w:tc>
          <w:tcPr>
            <w:tcW w:w="9072" w:type="dxa"/>
            <w:tcBorders>
              <w:top w:val="single" w:color="auto" w:sz="12" w:space="0"/>
            </w:tcBorders>
            <w:vAlign w:val="center"/>
          </w:tcPr>
          <w:p>
            <w:pPr>
              <w:jc w:val="center"/>
              <w:rPr>
                <w:rFonts w:ascii="宋体" w:hAnsi="宋体"/>
                <w:b/>
                <w:sz w:val="22"/>
                <w:szCs w:val="22"/>
              </w:rPr>
            </w:pPr>
            <w:r>
              <w:rPr>
                <w:rFonts w:hint="eastAsia" w:ascii="宋体" w:hAnsi="宋体"/>
                <w:b/>
                <w:sz w:val="22"/>
                <w:szCs w:val="22"/>
              </w:rPr>
              <w:t>施工企业资质等级要求</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1560" w:hRule="atLeast"/>
          <w:jc w:val="center"/>
        </w:trPr>
        <w:tc>
          <w:tcPr>
            <w:tcW w:w="9072" w:type="dxa"/>
            <w:tcBorders>
              <w:bottom w:val="single" w:color="auto" w:sz="12" w:space="0"/>
            </w:tcBorders>
            <w:vAlign w:val="center"/>
          </w:tcPr>
          <w:p>
            <w:pPr>
              <w:spacing w:line="360" w:lineRule="exact"/>
              <w:rPr>
                <w:rFonts w:ascii="宋体" w:hAnsi="宋体"/>
                <w:sz w:val="22"/>
                <w:szCs w:val="22"/>
              </w:rPr>
            </w:pPr>
            <w:r>
              <w:rPr>
                <w:rFonts w:hint="eastAsia" w:ascii="宋体" w:hAnsi="宋体"/>
                <w:sz w:val="22"/>
                <w:szCs w:val="22"/>
              </w:rPr>
              <w:t>1.投标人须有独立法人资格且具备港口与航道工程施工总承包一级（或以上）资质或具有航道工程专业承包一级资质</w:t>
            </w:r>
            <w:r>
              <w:rPr>
                <w:rFonts w:hint="eastAsia"/>
                <w:sz w:val="22"/>
                <w:szCs w:val="22"/>
              </w:rPr>
              <w:t>。</w:t>
            </w:r>
          </w:p>
          <w:p>
            <w:pPr>
              <w:spacing w:line="360" w:lineRule="exact"/>
              <w:rPr>
                <w:rFonts w:ascii="宋体" w:hAnsi="宋体"/>
                <w:sz w:val="22"/>
                <w:szCs w:val="22"/>
              </w:rPr>
            </w:pPr>
            <w:r>
              <w:rPr>
                <w:rFonts w:hint="eastAsia" w:ascii="宋体" w:hAnsi="宋体"/>
                <w:sz w:val="22"/>
                <w:szCs w:val="22"/>
              </w:rPr>
              <w:t>2.持有有效的安全生产许可证。</w:t>
            </w:r>
          </w:p>
          <w:p>
            <w:pPr>
              <w:spacing w:line="360" w:lineRule="exact"/>
              <w:rPr>
                <w:rFonts w:ascii="宋体" w:hAnsi="宋体"/>
                <w:spacing w:val="-4"/>
                <w:sz w:val="22"/>
                <w:szCs w:val="22"/>
              </w:rPr>
            </w:pPr>
            <w:r>
              <w:rPr>
                <w:rFonts w:hint="eastAsia" w:ascii="宋体" w:hAnsi="宋体"/>
                <w:sz w:val="22"/>
                <w:szCs w:val="22"/>
              </w:rPr>
              <w:t>3.本次招标不接受联合体投标。</w:t>
            </w:r>
          </w:p>
        </w:tc>
      </w:tr>
    </w:tbl>
    <w:p>
      <w:pPr>
        <w:pStyle w:val="8"/>
      </w:pPr>
      <w:bookmarkStart w:id="3" w:name="_Toc7440"/>
    </w:p>
    <w:p>
      <w:pPr>
        <w:pStyle w:val="23"/>
        <w:spacing w:line="440" w:lineRule="exact"/>
        <w:jc w:val="center"/>
        <w:outlineLvl w:val="2"/>
        <w:rPr>
          <w:rFonts w:ascii="黑体" w:hAnsi="黑体" w:cs="黑体"/>
          <w:color w:val="000000"/>
          <w:sz w:val="24"/>
          <w:szCs w:val="24"/>
        </w:rPr>
      </w:pPr>
      <w:bookmarkStart w:id="4" w:name="_Toc2049"/>
      <w:r>
        <w:rPr>
          <w:rFonts w:hint="eastAsia" w:ascii="黑体" w:hAnsi="黑体" w:cs="黑体"/>
          <w:color w:val="000000"/>
          <w:sz w:val="24"/>
          <w:szCs w:val="24"/>
        </w:rPr>
        <w:t>附录2：资格审查条件（财务最低要求）</w:t>
      </w:r>
      <w:bookmarkEnd w:id="3"/>
      <w:bookmarkEnd w:id="4"/>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072"/>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542" w:hRule="atLeast"/>
          <w:jc w:val="center"/>
        </w:trPr>
        <w:tc>
          <w:tcPr>
            <w:tcW w:w="9072" w:type="dxa"/>
            <w:tcBorders>
              <w:top w:val="single" w:color="auto" w:sz="12" w:space="0"/>
            </w:tcBorders>
            <w:vAlign w:val="center"/>
          </w:tcPr>
          <w:p>
            <w:pPr>
              <w:jc w:val="center"/>
              <w:rPr>
                <w:rFonts w:ascii="宋体" w:hAnsi="宋体"/>
                <w:sz w:val="22"/>
                <w:szCs w:val="22"/>
              </w:rPr>
            </w:pPr>
            <w:r>
              <w:rPr>
                <w:rFonts w:hint="eastAsia" w:ascii="宋体" w:hAnsi="宋体"/>
                <w:b/>
                <w:sz w:val="22"/>
                <w:szCs w:val="22"/>
              </w:rPr>
              <w:t>财务要求</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1935" w:hRule="atLeast"/>
          <w:jc w:val="center"/>
        </w:trPr>
        <w:tc>
          <w:tcPr>
            <w:tcW w:w="9072" w:type="dxa"/>
            <w:tcBorders>
              <w:bottom w:val="single" w:color="auto" w:sz="12" w:space="0"/>
            </w:tcBorders>
            <w:vAlign w:val="center"/>
          </w:tcPr>
          <w:p>
            <w:pPr>
              <w:spacing w:line="360" w:lineRule="exact"/>
              <w:rPr>
                <w:rFonts w:ascii="宋体" w:hAnsi="宋体"/>
                <w:sz w:val="22"/>
                <w:szCs w:val="22"/>
              </w:rPr>
            </w:pPr>
            <w:r>
              <w:rPr>
                <w:rFonts w:hint="eastAsia" w:ascii="宋体" w:hAnsi="宋体"/>
                <w:sz w:val="22"/>
                <w:szCs w:val="22"/>
              </w:rPr>
              <w:t>1.企业净资产（总资产-总负债）不少于</w:t>
            </w:r>
            <w:r>
              <w:rPr>
                <w:rFonts w:hint="eastAsia" w:ascii="宋体" w:hAnsi="宋体"/>
                <w:sz w:val="22"/>
                <w:szCs w:val="22"/>
                <w:u w:val="single"/>
              </w:rPr>
              <w:t xml:space="preserve"> 8000 </w:t>
            </w:r>
            <w:r>
              <w:rPr>
                <w:rFonts w:hint="eastAsia" w:ascii="宋体" w:hAnsi="宋体"/>
                <w:sz w:val="22"/>
                <w:szCs w:val="22"/>
              </w:rPr>
              <w:t>万元人民币。</w:t>
            </w:r>
          </w:p>
          <w:p>
            <w:pPr>
              <w:spacing w:line="360" w:lineRule="exact"/>
              <w:rPr>
                <w:rFonts w:ascii="宋体" w:hAnsi="宋体"/>
                <w:sz w:val="22"/>
                <w:szCs w:val="22"/>
              </w:rPr>
            </w:pPr>
            <w:r>
              <w:rPr>
                <w:rFonts w:hint="eastAsia" w:ascii="宋体" w:hAnsi="宋体"/>
                <w:sz w:val="22"/>
                <w:szCs w:val="22"/>
              </w:rPr>
              <w:t>2.营运资金（流动资产-流动负债）不少于</w:t>
            </w:r>
            <w:r>
              <w:rPr>
                <w:rFonts w:hint="eastAsia" w:ascii="宋体" w:hAnsi="宋体"/>
                <w:sz w:val="22"/>
                <w:szCs w:val="22"/>
                <w:u w:val="single"/>
              </w:rPr>
              <w:t xml:space="preserve"> 2600 </w:t>
            </w:r>
            <w:r>
              <w:rPr>
                <w:rFonts w:hint="eastAsia" w:ascii="宋体" w:hAnsi="宋体"/>
                <w:sz w:val="22"/>
                <w:szCs w:val="22"/>
              </w:rPr>
              <w:t>万元人民币。</w:t>
            </w:r>
          </w:p>
          <w:p>
            <w:pPr>
              <w:spacing w:line="360" w:lineRule="exact"/>
              <w:rPr>
                <w:rFonts w:ascii="宋体" w:hAnsi="宋体"/>
                <w:sz w:val="22"/>
                <w:szCs w:val="22"/>
              </w:rPr>
            </w:pPr>
            <w:r>
              <w:rPr>
                <w:rFonts w:hint="eastAsia" w:ascii="宋体" w:hAnsi="宋体"/>
                <w:sz w:val="22"/>
                <w:szCs w:val="22"/>
              </w:rPr>
              <w:t>3.近三个年度至少有</w:t>
            </w:r>
            <w:r>
              <w:rPr>
                <w:rFonts w:hint="eastAsia" w:ascii="宋体" w:hAnsi="宋体"/>
                <w:sz w:val="22"/>
                <w:szCs w:val="22"/>
                <w:u w:val="single"/>
              </w:rPr>
              <w:t xml:space="preserve"> </w:t>
            </w:r>
            <w:r>
              <w:rPr>
                <w:rFonts w:ascii="宋体" w:hAnsi="宋体"/>
                <w:sz w:val="22"/>
                <w:szCs w:val="22"/>
                <w:u w:val="single"/>
              </w:rPr>
              <w:t>两</w:t>
            </w:r>
            <w:r>
              <w:rPr>
                <w:rFonts w:hint="eastAsia" w:ascii="宋体" w:hAnsi="宋体"/>
                <w:sz w:val="22"/>
                <w:szCs w:val="22"/>
                <w:u w:val="single"/>
              </w:rPr>
              <w:t xml:space="preserve"> </w:t>
            </w:r>
            <w:r>
              <w:rPr>
                <w:rFonts w:hint="eastAsia" w:ascii="宋体" w:hAnsi="宋体"/>
                <w:sz w:val="22"/>
                <w:szCs w:val="22"/>
              </w:rPr>
              <w:t>年盈利。</w:t>
            </w:r>
          </w:p>
        </w:tc>
      </w:tr>
    </w:tbl>
    <w:p>
      <w:pPr>
        <w:rPr>
          <w:rFonts w:ascii="宋体" w:hAnsi="宋体"/>
          <w:sz w:val="22"/>
          <w:szCs w:val="22"/>
        </w:rPr>
      </w:pPr>
      <w:r>
        <w:rPr>
          <w:rFonts w:hint="eastAsia" w:ascii="宋体" w:hAnsi="宋体"/>
          <w:sz w:val="22"/>
          <w:szCs w:val="22"/>
        </w:rPr>
        <w:t>注：1.企业净资产、营运资金是指近三个财务年度的最后一年的数据，下同。</w:t>
      </w:r>
    </w:p>
    <w:p>
      <w:pPr>
        <w:pStyle w:val="8"/>
      </w:pPr>
    </w:p>
    <w:p>
      <w:pPr>
        <w:pStyle w:val="23"/>
        <w:spacing w:line="440" w:lineRule="exact"/>
        <w:jc w:val="center"/>
        <w:outlineLvl w:val="2"/>
        <w:rPr>
          <w:rFonts w:ascii="黑体" w:hAnsi="黑体" w:cs="黑体"/>
          <w:color w:val="000000"/>
          <w:sz w:val="24"/>
          <w:szCs w:val="24"/>
        </w:rPr>
      </w:pPr>
      <w:bookmarkStart w:id="5" w:name="_Toc23665"/>
      <w:bookmarkStart w:id="6" w:name="_Toc19411"/>
      <w:r>
        <w:rPr>
          <w:rFonts w:hint="eastAsia" w:ascii="黑体" w:hAnsi="黑体" w:cs="黑体"/>
          <w:color w:val="000000"/>
          <w:sz w:val="24"/>
          <w:szCs w:val="24"/>
        </w:rPr>
        <w:t>附录3：资格审查条件（业绩最低要求）</w:t>
      </w:r>
      <w:bookmarkEnd w:id="5"/>
      <w:bookmarkEnd w:id="6"/>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072"/>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567" w:hRule="atLeast"/>
          <w:jc w:val="center"/>
        </w:trPr>
        <w:tc>
          <w:tcPr>
            <w:tcW w:w="9072" w:type="dxa"/>
            <w:tcBorders>
              <w:top w:val="single" w:color="auto" w:sz="12" w:space="0"/>
            </w:tcBorders>
            <w:vAlign w:val="center"/>
          </w:tcPr>
          <w:p>
            <w:pPr>
              <w:jc w:val="center"/>
              <w:rPr>
                <w:rFonts w:ascii="宋体" w:hAnsi="宋体"/>
                <w:sz w:val="22"/>
                <w:szCs w:val="22"/>
              </w:rPr>
            </w:pPr>
            <w:r>
              <w:rPr>
                <w:rFonts w:hint="eastAsia" w:ascii="宋体" w:hAnsi="宋体"/>
                <w:b/>
                <w:sz w:val="22"/>
                <w:szCs w:val="22"/>
              </w:rPr>
              <w:t>业绩要求</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968" w:hRule="atLeast"/>
          <w:jc w:val="center"/>
        </w:trPr>
        <w:tc>
          <w:tcPr>
            <w:tcW w:w="9072" w:type="dxa"/>
            <w:tcBorders>
              <w:bottom w:val="single" w:color="auto" w:sz="12" w:space="0"/>
            </w:tcBorders>
            <w:vAlign w:val="center"/>
          </w:tcPr>
          <w:p>
            <w:pPr>
              <w:spacing w:line="360" w:lineRule="exact"/>
              <w:rPr>
                <w:rFonts w:ascii="宋体" w:hAnsi="宋体"/>
                <w:sz w:val="22"/>
                <w:szCs w:val="22"/>
              </w:rPr>
            </w:pPr>
            <w:r>
              <w:rPr>
                <w:rFonts w:hint="eastAsia" w:ascii="宋体" w:hAnsi="宋体"/>
                <w:sz w:val="22"/>
                <w:szCs w:val="22"/>
              </w:rPr>
              <w:t>近五年内，成功完成以下施工业绩：独立承揽过5万吨级（或以上）沿海航道疏浚工程不少于1个或沿海港口项目中含有5万吨级或以上港池、航道疏浚工程的施工不少于1个。</w:t>
            </w:r>
          </w:p>
        </w:tc>
      </w:tr>
    </w:tbl>
    <w:p>
      <w:pPr>
        <w:pStyle w:val="8"/>
        <w:rPr>
          <w:rFonts w:hAnsi="宋体"/>
        </w:rPr>
      </w:pPr>
    </w:p>
    <w:p>
      <w:pPr>
        <w:pStyle w:val="23"/>
        <w:spacing w:line="440" w:lineRule="exact"/>
        <w:jc w:val="center"/>
        <w:outlineLvl w:val="2"/>
        <w:rPr>
          <w:rFonts w:ascii="黑体" w:hAnsi="黑体" w:cs="黑体"/>
          <w:color w:val="000000"/>
          <w:sz w:val="24"/>
          <w:szCs w:val="24"/>
        </w:rPr>
      </w:pPr>
      <w:bookmarkStart w:id="7" w:name="_Toc13138"/>
      <w:bookmarkStart w:id="8" w:name="_Toc1552"/>
      <w:r>
        <w:rPr>
          <w:rFonts w:hint="eastAsia" w:ascii="黑体" w:hAnsi="黑体" w:cs="黑体"/>
          <w:color w:val="000000"/>
          <w:sz w:val="24"/>
          <w:szCs w:val="24"/>
        </w:rPr>
        <w:t>附录4：资格审查条件（信誉最低要求）</w:t>
      </w:r>
      <w:bookmarkEnd w:id="7"/>
      <w:bookmarkEnd w:id="8"/>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072"/>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552" w:hRule="atLeast"/>
          <w:jc w:val="center"/>
        </w:trPr>
        <w:tc>
          <w:tcPr>
            <w:tcW w:w="9072" w:type="dxa"/>
            <w:tcBorders>
              <w:top w:val="single" w:color="auto" w:sz="12" w:space="0"/>
            </w:tcBorders>
            <w:vAlign w:val="center"/>
          </w:tcPr>
          <w:p>
            <w:pPr>
              <w:jc w:val="center"/>
              <w:rPr>
                <w:rFonts w:ascii="宋体" w:hAnsi="宋体"/>
                <w:sz w:val="22"/>
                <w:szCs w:val="22"/>
              </w:rPr>
            </w:pPr>
            <w:r>
              <w:rPr>
                <w:rFonts w:hint="eastAsia" w:ascii="宋体" w:hAnsi="宋体"/>
                <w:b/>
                <w:sz w:val="22"/>
                <w:szCs w:val="22"/>
              </w:rPr>
              <w:t>信誉要求</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1757" w:hRule="atLeast"/>
          <w:jc w:val="center"/>
        </w:trPr>
        <w:tc>
          <w:tcPr>
            <w:tcW w:w="9072" w:type="dxa"/>
            <w:tcBorders>
              <w:bottom w:val="single" w:color="auto" w:sz="12" w:space="0"/>
            </w:tcBorders>
            <w:vAlign w:val="center"/>
          </w:tcPr>
          <w:p>
            <w:pPr>
              <w:wordWrap w:val="0"/>
              <w:topLinePunct/>
              <w:rPr>
                <w:rFonts w:ascii="宋体" w:hAnsi="宋体"/>
                <w:sz w:val="22"/>
                <w:szCs w:val="22"/>
              </w:rPr>
            </w:pPr>
            <w:r>
              <w:rPr>
                <w:rFonts w:hint="eastAsia" w:ascii="宋体" w:hAnsi="宋体"/>
                <w:sz w:val="22"/>
                <w:szCs w:val="22"/>
              </w:rPr>
              <w:t>1.在最新年度广东省水运工程从业单位（施工单位）信用评价（含无最新年度而上一年度有信用评价）中，信用等级未被评为 D 级；初次进入广东省的投标人，在最新年度的全国水运从业单位（施工单位）信用评价结果中未被评为 D 级。</w:t>
            </w:r>
          </w:p>
          <w:p>
            <w:pPr>
              <w:rPr>
                <w:rFonts w:ascii="宋体" w:hAnsi="宋体" w:cs="Times New Roman"/>
                <w:sz w:val="22"/>
                <w:szCs w:val="22"/>
              </w:rPr>
            </w:pPr>
            <w:r>
              <w:rPr>
                <w:rFonts w:hint="eastAsia" w:ascii="宋体" w:hAnsi="宋体"/>
                <w:sz w:val="22"/>
                <w:szCs w:val="22"/>
              </w:rPr>
              <w:t>2</w:t>
            </w:r>
            <w:r>
              <w:rPr>
                <w:rFonts w:ascii="宋体" w:hAnsi="宋体"/>
                <w:sz w:val="22"/>
                <w:szCs w:val="22"/>
              </w:rPr>
              <w:t>.</w:t>
            </w:r>
            <w:r>
              <w:rPr>
                <w:rFonts w:hint="eastAsia" w:ascii="宋体" w:hAnsi="宋体"/>
                <w:sz w:val="22"/>
                <w:szCs w:val="22"/>
              </w:rPr>
              <w:t>在“信用中国”网站（</w:t>
            </w:r>
            <w:r>
              <w:rPr>
                <w:rFonts w:ascii="宋体" w:hAnsi="宋体"/>
                <w:sz w:val="22"/>
                <w:szCs w:val="22"/>
              </w:rPr>
              <w:t>http</w:t>
            </w:r>
            <w:r>
              <w:rPr>
                <w:rFonts w:hint="eastAsia" w:ascii="宋体" w:hAnsi="宋体"/>
                <w:sz w:val="22"/>
                <w:szCs w:val="22"/>
              </w:rPr>
              <w:t>s</w:t>
            </w:r>
            <w:r>
              <w:rPr>
                <w:rFonts w:ascii="宋体" w:hAnsi="宋体"/>
                <w:sz w:val="22"/>
                <w:szCs w:val="22"/>
              </w:rPr>
              <w:t>://www.creditchina.gov.cn</w:t>
            </w:r>
            <w:r>
              <w:rPr>
                <w:rFonts w:hint="eastAsia" w:ascii="宋体" w:hAnsi="宋体"/>
                <w:sz w:val="22"/>
                <w:szCs w:val="22"/>
              </w:rPr>
              <w:t>）中未被列入失信被执行人名单。</w:t>
            </w:r>
            <w:r>
              <w:rPr>
                <w:rFonts w:ascii="宋体" w:hAnsi="宋体"/>
                <w:sz w:val="22"/>
                <w:szCs w:val="22"/>
              </w:rPr>
              <w:t xml:space="preserve"> </w:t>
            </w:r>
          </w:p>
          <w:p>
            <w:pPr>
              <w:rPr>
                <w:rFonts w:ascii="宋体" w:hAnsi="宋体"/>
                <w:sz w:val="22"/>
                <w:szCs w:val="22"/>
              </w:rPr>
            </w:pPr>
            <w:r>
              <w:rPr>
                <w:rFonts w:hint="eastAsia" w:ascii="宋体" w:hAnsi="宋体"/>
                <w:sz w:val="22"/>
                <w:szCs w:val="22"/>
              </w:rPr>
              <w:t>3</w:t>
            </w:r>
            <w:r>
              <w:rPr>
                <w:rFonts w:ascii="宋体" w:hAnsi="宋体"/>
                <w:sz w:val="22"/>
                <w:szCs w:val="22"/>
              </w:rPr>
              <w:t>.</w:t>
            </w:r>
            <w:r>
              <w:rPr>
                <w:rFonts w:hint="eastAsia" w:ascii="宋体" w:hAnsi="宋体"/>
                <w:sz w:val="22"/>
                <w:szCs w:val="22"/>
              </w:rPr>
              <w:t>在“国家企业信用信息公示系统”（</w:t>
            </w:r>
            <w:r>
              <w:rPr>
                <w:rFonts w:ascii="宋体" w:hAnsi="宋体"/>
                <w:sz w:val="22"/>
                <w:szCs w:val="22"/>
              </w:rPr>
              <w:t>http</w:t>
            </w:r>
            <w:r>
              <w:rPr>
                <w:rFonts w:hint="eastAsia" w:ascii="宋体" w:hAnsi="宋体"/>
                <w:sz w:val="22"/>
                <w:szCs w:val="22"/>
              </w:rPr>
              <w:t>s</w:t>
            </w:r>
            <w:r>
              <w:rPr>
                <w:rFonts w:ascii="宋体" w:hAnsi="宋体"/>
                <w:sz w:val="22"/>
                <w:szCs w:val="22"/>
              </w:rPr>
              <w:t>://gsxt.gov.cn</w:t>
            </w:r>
            <w:r>
              <w:rPr>
                <w:rFonts w:hint="eastAsia" w:ascii="宋体" w:hAnsi="宋体"/>
                <w:sz w:val="22"/>
                <w:szCs w:val="22"/>
              </w:rPr>
              <w:t>）中未被列入严重违法失信企业名单。</w:t>
            </w:r>
          </w:p>
        </w:tc>
      </w:tr>
    </w:tbl>
    <w:p>
      <w:pPr>
        <w:rPr>
          <w:rFonts w:ascii="宋体" w:hAnsi="宋体"/>
          <w:sz w:val="22"/>
          <w:szCs w:val="22"/>
        </w:rPr>
      </w:pPr>
      <w:r>
        <w:rPr>
          <w:rFonts w:hint="eastAsia" w:ascii="宋体" w:hAnsi="宋体"/>
          <w:sz w:val="22"/>
          <w:szCs w:val="22"/>
        </w:rPr>
        <w:t>注：1.信用等级的确定原则遵遁投标人须知前附表 10.2 款的规定。</w:t>
      </w:r>
    </w:p>
    <w:p>
      <w:pPr>
        <w:pStyle w:val="23"/>
        <w:spacing w:line="440" w:lineRule="exact"/>
        <w:jc w:val="center"/>
        <w:outlineLvl w:val="2"/>
        <w:rPr>
          <w:rFonts w:ascii="黑体" w:hAnsi="黑体" w:cs="黑体"/>
          <w:color w:val="000000"/>
          <w:sz w:val="24"/>
          <w:szCs w:val="24"/>
        </w:rPr>
      </w:pPr>
      <w:bookmarkStart w:id="9" w:name="_Toc16677"/>
      <w:bookmarkStart w:id="10" w:name="_Toc24352"/>
      <w:r>
        <w:rPr>
          <w:rFonts w:hint="eastAsia" w:ascii="黑体" w:hAnsi="黑体" w:cs="黑体"/>
          <w:color w:val="000000"/>
          <w:sz w:val="24"/>
          <w:szCs w:val="24"/>
        </w:rPr>
        <w:t>附录5：资格审查条件（项目负责人和项目技术负责人最低要求）</w:t>
      </w:r>
      <w:bookmarkEnd w:id="9"/>
      <w:bookmarkEnd w:id="10"/>
    </w:p>
    <w:tbl>
      <w:tblPr>
        <w:tblStyle w:val="14"/>
        <w:tblpPr w:leftFromText="180" w:rightFromText="180" w:vertAnchor="text" w:horzAnchor="margin" w:tblpXSpec="center" w:tblpY="274"/>
        <w:tblOverlap w:val="never"/>
        <w:tblW w:w="896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38"/>
        <w:gridCol w:w="758"/>
        <w:gridCol w:w="5057"/>
        <w:gridCol w:w="17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7" w:hRule="atLeast"/>
          <w:jc w:val="center"/>
        </w:trPr>
        <w:tc>
          <w:tcPr>
            <w:tcW w:w="1438" w:type="dxa"/>
            <w:vAlign w:val="center"/>
          </w:tcPr>
          <w:p>
            <w:pPr>
              <w:jc w:val="center"/>
              <w:rPr>
                <w:rFonts w:ascii="宋体" w:hAnsi="宋体"/>
                <w:b/>
                <w:sz w:val="22"/>
                <w:szCs w:val="22"/>
              </w:rPr>
            </w:pPr>
            <w:r>
              <w:rPr>
                <w:rFonts w:hint="eastAsia" w:ascii="宋体" w:hAnsi="宋体"/>
                <w:b/>
                <w:sz w:val="22"/>
                <w:szCs w:val="22"/>
              </w:rPr>
              <w:t>人员</w:t>
            </w:r>
          </w:p>
        </w:tc>
        <w:tc>
          <w:tcPr>
            <w:tcW w:w="758" w:type="dxa"/>
            <w:vAlign w:val="center"/>
          </w:tcPr>
          <w:p>
            <w:pPr>
              <w:jc w:val="center"/>
              <w:rPr>
                <w:rFonts w:ascii="宋体" w:hAnsi="宋体"/>
                <w:b/>
                <w:sz w:val="22"/>
                <w:szCs w:val="22"/>
              </w:rPr>
            </w:pPr>
            <w:r>
              <w:rPr>
                <w:rFonts w:hint="eastAsia" w:ascii="宋体" w:hAnsi="宋体"/>
                <w:b/>
                <w:sz w:val="22"/>
                <w:szCs w:val="22"/>
              </w:rPr>
              <w:t>数量</w:t>
            </w:r>
          </w:p>
        </w:tc>
        <w:tc>
          <w:tcPr>
            <w:tcW w:w="5057" w:type="dxa"/>
            <w:vAlign w:val="center"/>
          </w:tcPr>
          <w:p>
            <w:pPr>
              <w:jc w:val="center"/>
              <w:rPr>
                <w:rFonts w:ascii="宋体" w:hAnsi="宋体"/>
                <w:b/>
                <w:sz w:val="22"/>
                <w:szCs w:val="22"/>
              </w:rPr>
            </w:pPr>
            <w:r>
              <w:rPr>
                <w:rFonts w:hint="eastAsia" w:ascii="宋体" w:hAnsi="宋体"/>
                <w:b/>
                <w:sz w:val="22"/>
                <w:szCs w:val="22"/>
              </w:rPr>
              <w:t>资格要求</w:t>
            </w:r>
          </w:p>
        </w:tc>
        <w:tc>
          <w:tcPr>
            <w:tcW w:w="1716" w:type="dxa"/>
            <w:vAlign w:val="center"/>
          </w:tcPr>
          <w:p>
            <w:pPr>
              <w:jc w:val="center"/>
              <w:rPr>
                <w:rFonts w:ascii="宋体" w:hAnsi="宋体"/>
                <w:b/>
                <w:sz w:val="22"/>
                <w:szCs w:val="22"/>
              </w:rPr>
            </w:pPr>
            <w:r>
              <w:rPr>
                <w:rFonts w:hint="eastAsia" w:ascii="宋体" w:hAnsi="宋体"/>
                <w:b/>
                <w:sz w:val="22"/>
                <w:szCs w:val="22"/>
              </w:rPr>
              <w:t>在岗要求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6" w:hRule="atLeast"/>
          <w:jc w:val="center"/>
        </w:trPr>
        <w:tc>
          <w:tcPr>
            <w:tcW w:w="1438" w:type="dxa"/>
            <w:vAlign w:val="center"/>
          </w:tcPr>
          <w:p>
            <w:pPr>
              <w:spacing w:line="360" w:lineRule="exact"/>
              <w:jc w:val="center"/>
              <w:rPr>
                <w:rFonts w:ascii="宋体" w:hAnsi="宋体"/>
                <w:sz w:val="22"/>
                <w:szCs w:val="22"/>
              </w:rPr>
            </w:pPr>
            <w:r>
              <w:rPr>
                <w:rFonts w:hint="eastAsia" w:ascii="宋体" w:hAnsi="宋体"/>
                <w:sz w:val="22"/>
                <w:szCs w:val="22"/>
              </w:rPr>
              <w:t>项目负责人</w:t>
            </w:r>
          </w:p>
        </w:tc>
        <w:tc>
          <w:tcPr>
            <w:tcW w:w="758" w:type="dxa"/>
            <w:vAlign w:val="center"/>
          </w:tcPr>
          <w:p>
            <w:pPr>
              <w:spacing w:line="360" w:lineRule="exact"/>
              <w:jc w:val="center"/>
              <w:rPr>
                <w:rFonts w:ascii="宋体" w:hAnsi="宋体"/>
                <w:sz w:val="22"/>
                <w:szCs w:val="22"/>
              </w:rPr>
            </w:pPr>
            <w:r>
              <w:rPr>
                <w:rFonts w:ascii="宋体" w:hAnsi="宋体"/>
                <w:sz w:val="22"/>
                <w:szCs w:val="22"/>
              </w:rPr>
              <w:t>1</w:t>
            </w:r>
          </w:p>
        </w:tc>
        <w:tc>
          <w:tcPr>
            <w:tcW w:w="5057" w:type="dxa"/>
            <w:vAlign w:val="center"/>
          </w:tcPr>
          <w:p>
            <w:pPr>
              <w:spacing w:line="360" w:lineRule="exact"/>
              <w:jc w:val="left"/>
              <w:rPr>
                <w:rFonts w:ascii="宋体" w:hAnsi="宋体"/>
                <w:sz w:val="22"/>
                <w:szCs w:val="22"/>
              </w:rPr>
            </w:pPr>
            <w:r>
              <w:rPr>
                <w:rFonts w:hint="eastAsia" w:ascii="宋体" w:hAnsi="宋体"/>
                <w:sz w:val="22"/>
                <w:szCs w:val="22"/>
              </w:rPr>
              <w:t>具有水运工程系列中级或以上职称，具有港口与航道工程专业一级注册建造师注册证书，具有交通行政主管部门颁发的有效的安全生产考核合格证书（B 证），至少 8 年工作经验，至少具有 1 项水运工程施工项目负责人或项目副经理或项目技术负责人工作经验。</w:t>
            </w:r>
          </w:p>
        </w:tc>
        <w:tc>
          <w:tcPr>
            <w:tcW w:w="1716" w:type="dxa"/>
            <w:vMerge w:val="restart"/>
            <w:vAlign w:val="center"/>
          </w:tcPr>
          <w:p>
            <w:pPr>
              <w:spacing w:line="360" w:lineRule="exact"/>
              <w:jc w:val="left"/>
              <w:rPr>
                <w:rFonts w:ascii="宋体" w:hAnsi="宋体"/>
                <w:sz w:val="22"/>
                <w:szCs w:val="22"/>
              </w:rPr>
            </w:pPr>
            <w:r>
              <w:rPr>
                <w:rFonts w:hint="eastAsia" w:ascii="宋体" w:hAnsi="宋体"/>
                <w:sz w:val="22"/>
                <w:szCs w:val="22"/>
              </w:rPr>
              <w:t>无在岗项目（指目前未在其他项目上任职，或虽在其他项目上任职但本项目中标后能够从该项目撤离）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6" w:hRule="atLeast"/>
          <w:jc w:val="center"/>
        </w:trPr>
        <w:tc>
          <w:tcPr>
            <w:tcW w:w="1438" w:type="dxa"/>
            <w:vAlign w:val="center"/>
          </w:tcPr>
          <w:p>
            <w:pPr>
              <w:spacing w:line="360" w:lineRule="exact"/>
              <w:jc w:val="center"/>
              <w:rPr>
                <w:rFonts w:ascii="宋体" w:hAnsi="宋体"/>
                <w:sz w:val="22"/>
                <w:szCs w:val="22"/>
              </w:rPr>
            </w:pPr>
            <w:r>
              <w:rPr>
                <w:rFonts w:hint="eastAsia" w:ascii="宋体" w:hAnsi="宋体"/>
                <w:sz w:val="22"/>
                <w:szCs w:val="22"/>
              </w:rPr>
              <w:t>项目技术负责人</w:t>
            </w:r>
          </w:p>
        </w:tc>
        <w:tc>
          <w:tcPr>
            <w:tcW w:w="758" w:type="dxa"/>
            <w:vAlign w:val="center"/>
          </w:tcPr>
          <w:p>
            <w:pPr>
              <w:spacing w:line="360" w:lineRule="exact"/>
              <w:jc w:val="center"/>
              <w:rPr>
                <w:rFonts w:ascii="宋体" w:hAnsi="宋体"/>
                <w:sz w:val="22"/>
                <w:szCs w:val="22"/>
              </w:rPr>
            </w:pPr>
            <w:r>
              <w:rPr>
                <w:rFonts w:hint="eastAsia" w:ascii="宋体" w:hAnsi="宋体"/>
                <w:sz w:val="22"/>
                <w:szCs w:val="22"/>
              </w:rPr>
              <w:t>1</w:t>
            </w:r>
          </w:p>
        </w:tc>
        <w:tc>
          <w:tcPr>
            <w:tcW w:w="5057" w:type="dxa"/>
            <w:vAlign w:val="center"/>
          </w:tcPr>
          <w:p>
            <w:pPr>
              <w:spacing w:line="360" w:lineRule="exact"/>
              <w:jc w:val="left"/>
              <w:rPr>
                <w:rFonts w:ascii="宋体" w:hAnsi="宋体"/>
                <w:sz w:val="22"/>
                <w:szCs w:val="22"/>
              </w:rPr>
            </w:pPr>
            <w:r>
              <w:rPr>
                <w:rFonts w:hint="eastAsia" w:ascii="宋体" w:hAnsi="宋体"/>
                <w:sz w:val="22"/>
                <w:szCs w:val="22"/>
              </w:rPr>
              <w:t>具有水运工程系列中级或以上职称，具有交通行政主管部门颁发的有效的安全生产考核合格证书（B 证），至少 8 年工作经验，至少 1 项水运工程施工项目主管技术工作经验。</w:t>
            </w:r>
          </w:p>
        </w:tc>
        <w:tc>
          <w:tcPr>
            <w:tcW w:w="1716" w:type="dxa"/>
            <w:vMerge w:val="continue"/>
            <w:vAlign w:val="center"/>
          </w:tcPr>
          <w:p>
            <w:pPr>
              <w:spacing w:line="360" w:lineRule="exact"/>
              <w:jc w:val="left"/>
              <w:rPr>
                <w:rFonts w:ascii="宋体" w:hAnsi="宋体"/>
                <w:sz w:val="22"/>
                <w:szCs w:val="22"/>
              </w:rPr>
            </w:pPr>
          </w:p>
        </w:tc>
      </w:tr>
    </w:tbl>
    <w:p>
      <w:pPr>
        <w:ind w:firstLine="440" w:firstLineChars="200"/>
        <w:rPr>
          <w:rFonts w:ascii="宋体" w:hAnsi="宋体"/>
          <w:sz w:val="22"/>
          <w:szCs w:val="22"/>
        </w:rPr>
      </w:pPr>
      <w:r>
        <w:rPr>
          <w:rFonts w:hint="eastAsia" w:ascii="宋体" w:hAnsi="宋体"/>
          <w:sz w:val="22"/>
          <w:szCs w:val="22"/>
        </w:rPr>
        <w:t>注：1.资格要求的人员建造师注册证书、安全生产“三类人员”B 类证书均应在投标人所在单位（即证书上单位名称应与投标人单位名称一致），否则视为无效。</w:t>
      </w:r>
    </w:p>
    <w:p>
      <w:pPr>
        <w:ind w:firstLine="440" w:firstLineChars="200"/>
        <w:rPr>
          <w:rFonts w:ascii="宋体" w:hAnsi="宋体"/>
          <w:sz w:val="22"/>
          <w:szCs w:val="22"/>
        </w:rPr>
      </w:pPr>
      <w:r>
        <w:rPr>
          <w:rFonts w:hint="eastAsia" w:ascii="宋体" w:hAnsi="宋体"/>
          <w:sz w:val="22"/>
          <w:szCs w:val="22"/>
        </w:rPr>
        <w:t>2.主管技术工作经验指：担任过项目经理、分管生产的项目副经理、项目技术负责人（总工程师）、技术部门主要负责人、工程部门主要负责人。</w:t>
      </w:r>
    </w:p>
    <w:p>
      <w:pPr>
        <w:rPr>
          <w:rFonts w:ascii="宋体" w:hAnsi="宋体"/>
        </w:rPr>
      </w:pPr>
    </w:p>
    <w:p>
      <w:pPr>
        <w:pStyle w:val="23"/>
        <w:spacing w:line="440" w:lineRule="exact"/>
        <w:jc w:val="center"/>
        <w:outlineLvl w:val="2"/>
        <w:rPr>
          <w:rFonts w:ascii="黑体" w:hAnsi="黑体" w:cs="黑体"/>
          <w:color w:val="000000"/>
          <w:sz w:val="24"/>
          <w:szCs w:val="24"/>
        </w:rPr>
      </w:pPr>
      <w:r>
        <w:rPr>
          <w:rFonts w:hint="eastAsia" w:ascii="黑体" w:hAnsi="黑体" w:cs="黑体"/>
          <w:color w:val="000000"/>
          <w:sz w:val="24"/>
          <w:szCs w:val="24"/>
        </w:rPr>
        <w:t>附录6：资格审查条件（其他管理人员和技术人员最低要求）</w:t>
      </w:r>
    </w:p>
    <w:tbl>
      <w:tblPr>
        <w:tblStyle w:val="14"/>
        <w:tblpPr w:leftFromText="180" w:rightFromText="180" w:vertAnchor="text" w:horzAnchor="margin" w:tblpXSpec="center" w:tblpY="274"/>
        <w:tblOverlap w:val="never"/>
        <w:tblW w:w="896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38"/>
        <w:gridCol w:w="1200"/>
        <w:gridCol w:w="633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7" w:hRule="atLeast"/>
          <w:jc w:val="center"/>
        </w:trPr>
        <w:tc>
          <w:tcPr>
            <w:tcW w:w="1438" w:type="dxa"/>
            <w:vAlign w:val="center"/>
          </w:tcPr>
          <w:p>
            <w:pPr>
              <w:jc w:val="center"/>
              <w:rPr>
                <w:rFonts w:ascii="宋体" w:hAnsi="宋体"/>
                <w:b/>
                <w:sz w:val="22"/>
                <w:szCs w:val="22"/>
              </w:rPr>
            </w:pPr>
            <w:r>
              <w:rPr>
                <w:rFonts w:hint="eastAsia" w:ascii="宋体" w:hAnsi="宋体"/>
                <w:b/>
                <w:sz w:val="22"/>
                <w:szCs w:val="22"/>
              </w:rPr>
              <w:t>人员</w:t>
            </w:r>
          </w:p>
        </w:tc>
        <w:tc>
          <w:tcPr>
            <w:tcW w:w="1200" w:type="dxa"/>
            <w:vAlign w:val="center"/>
          </w:tcPr>
          <w:p>
            <w:pPr>
              <w:jc w:val="center"/>
              <w:rPr>
                <w:rFonts w:ascii="宋体" w:hAnsi="宋体"/>
                <w:b/>
                <w:sz w:val="22"/>
                <w:szCs w:val="22"/>
              </w:rPr>
            </w:pPr>
            <w:r>
              <w:rPr>
                <w:rFonts w:hint="eastAsia" w:ascii="宋体" w:hAnsi="宋体"/>
                <w:b/>
                <w:sz w:val="22"/>
                <w:szCs w:val="22"/>
              </w:rPr>
              <w:t>数量</w:t>
            </w:r>
          </w:p>
        </w:tc>
        <w:tc>
          <w:tcPr>
            <w:tcW w:w="6331" w:type="dxa"/>
            <w:vAlign w:val="center"/>
          </w:tcPr>
          <w:p>
            <w:pPr>
              <w:jc w:val="center"/>
              <w:rPr>
                <w:rFonts w:ascii="宋体" w:hAnsi="宋体"/>
                <w:b/>
                <w:sz w:val="22"/>
                <w:szCs w:val="22"/>
              </w:rPr>
            </w:pPr>
            <w:r>
              <w:rPr>
                <w:rFonts w:hint="eastAsia" w:ascii="宋体" w:hAnsi="宋体"/>
                <w:b/>
                <w:sz w:val="22"/>
                <w:szCs w:val="22"/>
              </w:rPr>
              <w:t>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1" w:hRule="atLeast"/>
          <w:jc w:val="center"/>
        </w:trPr>
        <w:tc>
          <w:tcPr>
            <w:tcW w:w="1438" w:type="dxa"/>
            <w:vAlign w:val="center"/>
          </w:tcPr>
          <w:p>
            <w:pPr>
              <w:spacing w:line="360" w:lineRule="exact"/>
              <w:jc w:val="center"/>
              <w:rPr>
                <w:rFonts w:ascii="宋体" w:hAnsi="宋体"/>
                <w:sz w:val="22"/>
                <w:szCs w:val="22"/>
              </w:rPr>
            </w:pPr>
            <w:r>
              <w:rPr>
                <w:rFonts w:hint="eastAsia" w:ascii="宋体" w:hAnsi="宋体"/>
                <w:sz w:val="22"/>
                <w:szCs w:val="22"/>
              </w:rPr>
              <w:t>港口与航道工程师</w:t>
            </w:r>
          </w:p>
        </w:tc>
        <w:tc>
          <w:tcPr>
            <w:tcW w:w="1200" w:type="dxa"/>
            <w:vAlign w:val="center"/>
          </w:tcPr>
          <w:p>
            <w:pPr>
              <w:spacing w:line="360" w:lineRule="exact"/>
              <w:jc w:val="center"/>
              <w:rPr>
                <w:rFonts w:ascii="宋体" w:hAnsi="宋体"/>
                <w:sz w:val="22"/>
                <w:szCs w:val="22"/>
              </w:rPr>
            </w:pPr>
            <w:r>
              <w:rPr>
                <w:rFonts w:hint="eastAsia" w:ascii="宋体" w:hAnsi="宋体"/>
                <w:sz w:val="22"/>
                <w:szCs w:val="22"/>
              </w:rPr>
              <w:t>1</w:t>
            </w:r>
          </w:p>
        </w:tc>
        <w:tc>
          <w:tcPr>
            <w:tcW w:w="6331" w:type="dxa"/>
            <w:vAlign w:val="center"/>
          </w:tcPr>
          <w:p>
            <w:pPr>
              <w:spacing w:line="360" w:lineRule="exact"/>
              <w:jc w:val="left"/>
              <w:rPr>
                <w:rFonts w:ascii="宋体" w:hAnsi="宋体"/>
                <w:sz w:val="22"/>
                <w:szCs w:val="22"/>
              </w:rPr>
            </w:pPr>
            <w:r>
              <w:rPr>
                <w:rFonts w:hint="eastAsia" w:ascii="宋体" w:hAnsi="宋体"/>
                <w:sz w:val="22"/>
                <w:szCs w:val="22"/>
              </w:rPr>
              <w:t>水运工程系列专业工程师或以上职称，至少3年工作经验。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1" w:hRule="atLeast"/>
          <w:jc w:val="center"/>
        </w:trPr>
        <w:tc>
          <w:tcPr>
            <w:tcW w:w="1438" w:type="dxa"/>
            <w:vAlign w:val="center"/>
          </w:tcPr>
          <w:p>
            <w:pPr>
              <w:spacing w:line="360" w:lineRule="exact"/>
              <w:jc w:val="center"/>
              <w:rPr>
                <w:rFonts w:ascii="宋体" w:hAnsi="宋体"/>
                <w:sz w:val="22"/>
                <w:szCs w:val="22"/>
              </w:rPr>
            </w:pPr>
            <w:r>
              <w:rPr>
                <w:rFonts w:hint="eastAsia" w:ascii="宋体" w:hAnsi="宋体"/>
                <w:sz w:val="22"/>
                <w:szCs w:val="22"/>
              </w:rPr>
              <w:t>造价工程师</w:t>
            </w:r>
          </w:p>
        </w:tc>
        <w:tc>
          <w:tcPr>
            <w:tcW w:w="1200" w:type="dxa"/>
            <w:vAlign w:val="center"/>
          </w:tcPr>
          <w:p>
            <w:pPr>
              <w:spacing w:line="360" w:lineRule="exact"/>
              <w:jc w:val="center"/>
              <w:rPr>
                <w:rFonts w:ascii="宋体" w:hAnsi="宋体"/>
                <w:sz w:val="22"/>
                <w:szCs w:val="22"/>
              </w:rPr>
            </w:pPr>
            <w:r>
              <w:rPr>
                <w:rFonts w:hint="eastAsia" w:ascii="宋体" w:hAnsi="宋体"/>
                <w:sz w:val="22"/>
                <w:szCs w:val="22"/>
              </w:rPr>
              <w:t>1</w:t>
            </w:r>
          </w:p>
        </w:tc>
        <w:tc>
          <w:tcPr>
            <w:tcW w:w="6331" w:type="dxa"/>
            <w:vAlign w:val="center"/>
          </w:tcPr>
          <w:p>
            <w:pPr>
              <w:spacing w:line="360" w:lineRule="exact"/>
              <w:jc w:val="left"/>
              <w:rPr>
                <w:rFonts w:ascii="宋体" w:hAnsi="宋体"/>
                <w:sz w:val="22"/>
                <w:szCs w:val="22"/>
              </w:rPr>
            </w:pPr>
            <w:r>
              <w:rPr>
                <w:rFonts w:hint="eastAsia" w:ascii="宋体" w:hAnsi="宋体"/>
                <w:sz w:val="22"/>
                <w:szCs w:val="22"/>
              </w:rPr>
              <w:t>具有交通主管部门颁发的二级（或以上）水运工程造价工程师证书或二级（或以上）交通运输工程专业造价工程师注册证书，至少3年工作经验。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1" w:hRule="atLeast"/>
          <w:jc w:val="center"/>
        </w:trPr>
        <w:tc>
          <w:tcPr>
            <w:tcW w:w="1438" w:type="dxa"/>
            <w:vAlign w:val="center"/>
          </w:tcPr>
          <w:p>
            <w:pPr>
              <w:spacing w:line="360" w:lineRule="exact"/>
              <w:jc w:val="center"/>
              <w:rPr>
                <w:rFonts w:ascii="宋体" w:hAnsi="宋体"/>
                <w:sz w:val="22"/>
                <w:szCs w:val="22"/>
              </w:rPr>
            </w:pPr>
            <w:r>
              <w:rPr>
                <w:rFonts w:hint="eastAsia" w:ascii="宋体" w:hAnsi="宋体"/>
                <w:sz w:val="22"/>
                <w:szCs w:val="22"/>
              </w:rPr>
              <w:t>测量工程师</w:t>
            </w:r>
          </w:p>
        </w:tc>
        <w:tc>
          <w:tcPr>
            <w:tcW w:w="1200" w:type="dxa"/>
            <w:vAlign w:val="center"/>
          </w:tcPr>
          <w:p>
            <w:pPr>
              <w:spacing w:line="360" w:lineRule="exact"/>
              <w:jc w:val="center"/>
              <w:rPr>
                <w:rFonts w:ascii="宋体" w:hAnsi="宋体"/>
                <w:sz w:val="22"/>
                <w:szCs w:val="22"/>
              </w:rPr>
            </w:pPr>
            <w:r>
              <w:rPr>
                <w:rFonts w:hint="eastAsia" w:ascii="宋体" w:hAnsi="宋体"/>
                <w:sz w:val="22"/>
                <w:szCs w:val="22"/>
              </w:rPr>
              <w:t>1</w:t>
            </w:r>
          </w:p>
        </w:tc>
        <w:tc>
          <w:tcPr>
            <w:tcW w:w="6331" w:type="dxa"/>
            <w:vAlign w:val="center"/>
          </w:tcPr>
          <w:p>
            <w:pPr>
              <w:spacing w:line="360" w:lineRule="exact"/>
              <w:jc w:val="left"/>
              <w:rPr>
                <w:rFonts w:ascii="宋体" w:hAnsi="宋体"/>
                <w:sz w:val="22"/>
                <w:szCs w:val="22"/>
              </w:rPr>
            </w:pPr>
            <w:r>
              <w:rPr>
                <w:rFonts w:hint="eastAsia" w:ascii="宋体" w:hAnsi="宋体"/>
                <w:sz w:val="22"/>
                <w:szCs w:val="22"/>
              </w:rPr>
              <w:t>工程师或以上职称，至少3年工作经验。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1" w:hRule="atLeast"/>
          <w:jc w:val="center"/>
        </w:trPr>
        <w:tc>
          <w:tcPr>
            <w:tcW w:w="1438" w:type="dxa"/>
            <w:vAlign w:val="center"/>
          </w:tcPr>
          <w:p>
            <w:pPr>
              <w:spacing w:line="360" w:lineRule="exact"/>
              <w:jc w:val="center"/>
              <w:rPr>
                <w:rFonts w:ascii="宋体" w:hAnsi="宋体"/>
                <w:sz w:val="22"/>
                <w:szCs w:val="22"/>
              </w:rPr>
            </w:pPr>
            <w:r>
              <w:rPr>
                <w:rFonts w:hint="eastAsia" w:ascii="宋体" w:hAnsi="宋体"/>
                <w:sz w:val="22"/>
                <w:szCs w:val="22"/>
              </w:rPr>
              <w:t>质检负责人</w:t>
            </w:r>
          </w:p>
        </w:tc>
        <w:tc>
          <w:tcPr>
            <w:tcW w:w="1200" w:type="dxa"/>
            <w:vAlign w:val="center"/>
          </w:tcPr>
          <w:p>
            <w:pPr>
              <w:spacing w:line="360" w:lineRule="exact"/>
              <w:jc w:val="center"/>
              <w:rPr>
                <w:rFonts w:ascii="宋体" w:hAnsi="宋体"/>
                <w:sz w:val="22"/>
                <w:szCs w:val="22"/>
              </w:rPr>
            </w:pPr>
            <w:r>
              <w:rPr>
                <w:rFonts w:hint="eastAsia" w:ascii="宋体" w:hAnsi="宋体"/>
                <w:sz w:val="22"/>
                <w:szCs w:val="22"/>
              </w:rPr>
              <w:t>1</w:t>
            </w:r>
          </w:p>
        </w:tc>
        <w:tc>
          <w:tcPr>
            <w:tcW w:w="6331" w:type="dxa"/>
            <w:vAlign w:val="center"/>
          </w:tcPr>
          <w:p>
            <w:pPr>
              <w:spacing w:line="360" w:lineRule="exact"/>
              <w:jc w:val="left"/>
              <w:rPr>
                <w:rFonts w:ascii="宋体" w:hAnsi="宋体"/>
                <w:sz w:val="22"/>
                <w:szCs w:val="22"/>
              </w:rPr>
            </w:pPr>
            <w:r>
              <w:rPr>
                <w:rFonts w:hint="eastAsia" w:ascii="宋体" w:hAnsi="宋体"/>
                <w:sz w:val="22"/>
                <w:szCs w:val="22"/>
              </w:rPr>
              <w:t>水运工程系列中级或以上职称，至少3年工作经验。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1" w:hRule="atLeast"/>
          <w:jc w:val="center"/>
        </w:trPr>
        <w:tc>
          <w:tcPr>
            <w:tcW w:w="1438" w:type="dxa"/>
            <w:vAlign w:val="center"/>
          </w:tcPr>
          <w:p>
            <w:pPr>
              <w:spacing w:line="360" w:lineRule="exact"/>
              <w:jc w:val="center"/>
              <w:rPr>
                <w:rFonts w:ascii="宋体" w:hAnsi="宋体"/>
                <w:sz w:val="22"/>
                <w:szCs w:val="22"/>
              </w:rPr>
            </w:pPr>
            <w:r>
              <w:rPr>
                <w:rFonts w:hint="eastAsia" w:ascii="宋体" w:hAnsi="宋体"/>
                <w:sz w:val="22"/>
                <w:szCs w:val="22"/>
              </w:rPr>
              <w:t>专职安全生产管理人员</w:t>
            </w:r>
          </w:p>
        </w:tc>
        <w:tc>
          <w:tcPr>
            <w:tcW w:w="1200" w:type="dxa"/>
            <w:vAlign w:val="center"/>
          </w:tcPr>
          <w:p>
            <w:pPr>
              <w:spacing w:line="360" w:lineRule="exact"/>
              <w:jc w:val="center"/>
              <w:rPr>
                <w:rFonts w:ascii="宋体" w:hAnsi="宋体"/>
                <w:sz w:val="22"/>
                <w:szCs w:val="22"/>
              </w:rPr>
            </w:pPr>
            <w:r>
              <w:rPr>
                <w:rFonts w:hint="eastAsia" w:ascii="宋体" w:hAnsi="宋体"/>
                <w:sz w:val="22"/>
                <w:szCs w:val="22"/>
              </w:rPr>
              <w:t>1</w:t>
            </w:r>
          </w:p>
        </w:tc>
        <w:tc>
          <w:tcPr>
            <w:tcW w:w="6331" w:type="dxa"/>
            <w:vAlign w:val="center"/>
          </w:tcPr>
          <w:p>
            <w:pPr>
              <w:spacing w:line="360" w:lineRule="exact"/>
              <w:jc w:val="left"/>
              <w:rPr>
                <w:rFonts w:ascii="宋体" w:hAnsi="宋体"/>
                <w:sz w:val="22"/>
                <w:szCs w:val="22"/>
              </w:rPr>
            </w:pPr>
            <w:r>
              <w:rPr>
                <w:rFonts w:hint="eastAsia" w:ascii="宋体" w:hAnsi="宋体"/>
                <w:sz w:val="22"/>
                <w:szCs w:val="22"/>
              </w:rPr>
              <w:t>持有交通主管部门颁发的有效安全生产“三类人员”C 类证书，至少3年工作经验。</w:t>
            </w:r>
          </w:p>
        </w:tc>
      </w:tr>
    </w:tbl>
    <w:p>
      <w:pPr>
        <w:spacing w:before="312" w:beforeLines="100" w:after="312" w:afterLines="100"/>
        <w:ind w:left="210" w:right="210"/>
        <w:rPr>
          <w:rFonts w:ascii="宋体" w:hAnsi="宋体"/>
          <w:sz w:val="22"/>
          <w:szCs w:val="22"/>
        </w:rPr>
      </w:pPr>
      <w:r>
        <w:rPr>
          <w:rFonts w:hint="eastAsia" w:ascii="宋体" w:hAnsi="宋体"/>
          <w:sz w:val="22"/>
          <w:szCs w:val="22"/>
        </w:rPr>
        <w:t>注：1.工作经验时间以《委任的其他管理人员和技术人员资历表》中“经历栏"填入的最早从事工作开始时间起算。</w:t>
      </w:r>
    </w:p>
    <w:p>
      <w:pPr>
        <w:pStyle w:val="23"/>
        <w:spacing w:line="440" w:lineRule="exact"/>
        <w:jc w:val="center"/>
        <w:outlineLvl w:val="2"/>
        <w:rPr>
          <w:rFonts w:ascii="黑体" w:hAnsi="黑体" w:cs="黑体"/>
          <w:color w:val="000000"/>
          <w:sz w:val="24"/>
          <w:szCs w:val="24"/>
        </w:rPr>
      </w:pPr>
      <w:r>
        <w:rPr>
          <w:rFonts w:hint="eastAsia" w:ascii="黑体" w:hAnsi="黑体" w:cs="黑体"/>
          <w:color w:val="000000"/>
          <w:sz w:val="24"/>
          <w:szCs w:val="24"/>
        </w:rPr>
        <w:t>附录7：资格审查条件（主要设备最低要求）</w:t>
      </w:r>
    </w:p>
    <w:tbl>
      <w:tblPr>
        <w:tblStyle w:val="14"/>
        <w:tblpPr w:leftFromText="180" w:rightFromText="180" w:vertAnchor="text" w:horzAnchor="margin" w:tblpXSpec="center" w:tblpY="274"/>
        <w:tblOverlap w:val="never"/>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68"/>
        <w:gridCol w:w="1351"/>
        <w:gridCol w:w="2005"/>
        <w:gridCol w:w="1058"/>
        <w:gridCol w:w="780"/>
        <w:gridCol w:w="29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2" w:hRule="atLeast"/>
          <w:jc w:val="center"/>
        </w:trPr>
        <w:tc>
          <w:tcPr>
            <w:tcW w:w="868" w:type="dxa"/>
            <w:vAlign w:val="center"/>
          </w:tcPr>
          <w:p>
            <w:pPr>
              <w:jc w:val="center"/>
              <w:rPr>
                <w:rFonts w:ascii="宋体" w:hAnsi="宋体"/>
                <w:b/>
              </w:rPr>
            </w:pPr>
            <w:r>
              <w:rPr>
                <w:rFonts w:hint="eastAsia" w:ascii="宋体" w:hAnsi="宋体"/>
                <w:b/>
              </w:rPr>
              <w:t>序号</w:t>
            </w:r>
          </w:p>
        </w:tc>
        <w:tc>
          <w:tcPr>
            <w:tcW w:w="1351" w:type="dxa"/>
            <w:vAlign w:val="center"/>
          </w:tcPr>
          <w:p>
            <w:pPr>
              <w:jc w:val="center"/>
              <w:rPr>
                <w:rFonts w:ascii="宋体" w:hAnsi="宋体"/>
                <w:b/>
              </w:rPr>
            </w:pPr>
            <w:r>
              <w:rPr>
                <w:rFonts w:hint="eastAsia" w:ascii="宋体" w:hAnsi="宋体"/>
                <w:b/>
              </w:rPr>
              <w:t>设备名称</w:t>
            </w:r>
          </w:p>
        </w:tc>
        <w:tc>
          <w:tcPr>
            <w:tcW w:w="2005" w:type="dxa"/>
            <w:vAlign w:val="center"/>
          </w:tcPr>
          <w:p>
            <w:pPr>
              <w:jc w:val="center"/>
              <w:rPr>
                <w:rFonts w:ascii="宋体" w:hAnsi="宋体"/>
                <w:b/>
              </w:rPr>
            </w:pPr>
            <w:r>
              <w:rPr>
                <w:rFonts w:hint="eastAsia" w:ascii="宋体" w:hAnsi="宋体"/>
                <w:b/>
              </w:rPr>
              <w:t>舱容量/设计产量（生产效率）</w:t>
            </w:r>
          </w:p>
        </w:tc>
        <w:tc>
          <w:tcPr>
            <w:tcW w:w="1058" w:type="dxa"/>
            <w:vAlign w:val="center"/>
          </w:tcPr>
          <w:p>
            <w:pPr>
              <w:jc w:val="center"/>
              <w:rPr>
                <w:rFonts w:ascii="宋体" w:hAnsi="宋体"/>
                <w:b/>
              </w:rPr>
            </w:pPr>
            <w:r>
              <w:rPr>
                <w:rFonts w:hint="eastAsia" w:ascii="宋体" w:hAnsi="宋体"/>
                <w:b/>
              </w:rPr>
              <w:t>单位</w:t>
            </w:r>
          </w:p>
        </w:tc>
        <w:tc>
          <w:tcPr>
            <w:tcW w:w="780" w:type="dxa"/>
            <w:vAlign w:val="center"/>
          </w:tcPr>
          <w:p>
            <w:pPr>
              <w:jc w:val="center"/>
              <w:rPr>
                <w:rFonts w:ascii="宋体" w:hAnsi="宋体"/>
                <w:b/>
              </w:rPr>
            </w:pPr>
            <w:r>
              <w:rPr>
                <w:rFonts w:hint="eastAsia" w:ascii="宋体" w:hAnsi="宋体"/>
                <w:b/>
              </w:rPr>
              <w:t>最低</w:t>
            </w:r>
          </w:p>
          <w:p>
            <w:pPr>
              <w:jc w:val="center"/>
              <w:rPr>
                <w:rFonts w:ascii="宋体" w:hAnsi="宋体"/>
                <w:b/>
              </w:rPr>
            </w:pPr>
            <w:r>
              <w:rPr>
                <w:rFonts w:hint="eastAsia" w:ascii="宋体" w:hAnsi="宋体"/>
                <w:b/>
              </w:rPr>
              <w:t>数量</w:t>
            </w:r>
          </w:p>
        </w:tc>
        <w:tc>
          <w:tcPr>
            <w:tcW w:w="2916" w:type="dxa"/>
            <w:vAlign w:val="center"/>
          </w:tcPr>
          <w:p>
            <w:pPr>
              <w:jc w:val="center"/>
              <w:rPr>
                <w:rFonts w:ascii="宋体" w:hAnsi="宋体"/>
                <w:b/>
              </w:rPr>
            </w:pPr>
            <w:r>
              <w:rPr>
                <w:rFonts w:hint="eastAsia" w:ascii="宋体" w:hAnsi="宋体"/>
                <w:b/>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10" w:hRule="atLeast"/>
          <w:jc w:val="center"/>
        </w:trPr>
        <w:tc>
          <w:tcPr>
            <w:tcW w:w="868" w:type="dxa"/>
            <w:vAlign w:val="center"/>
          </w:tcPr>
          <w:p>
            <w:pPr>
              <w:spacing w:line="360" w:lineRule="exact"/>
              <w:jc w:val="center"/>
              <w:rPr>
                <w:rFonts w:ascii="宋体" w:hAnsi="宋体"/>
                <w:sz w:val="22"/>
                <w:szCs w:val="22"/>
              </w:rPr>
            </w:pPr>
            <w:r>
              <w:rPr>
                <w:rFonts w:hint="eastAsia" w:ascii="宋体" w:hAnsi="宋体"/>
                <w:sz w:val="22"/>
                <w:szCs w:val="22"/>
              </w:rPr>
              <w:t>1</w:t>
            </w:r>
          </w:p>
        </w:tc>
        <w:tc>
          <w:tcPr>
            <w:tcW w:w="1351" w:type="dxa"/>
            <w:vAlign w:val="center"/>
          </w:tcPr>
          <w:p>
            <w:pPr>
              <w:spacing w:line="360" w:lineRule="exact"/>
              <w:jc w:val="center"/>
              <w:rPr>
                <w:rFonts w:ascii="宋体" w:hAnsi="宋体"/>
                <w:sz w:val="22"/>
                <w:szCs w:val="22"/>
              </w:rPr>
            </w:pPr>
            <w:r>
              <w:rPr>
                <w:rFonts w:hint="eastAsia" w:ascii="宋体" w:hAnsi="宋体"/>
                <w:sz w:val="22"/>
                <w:szCs w:val="22"/>
              </w:rPr>
              <w:t>自航耙吸式挖泥船</w:t>
            </w:r>
          </w:p>
        </w:tc>
        <w:tc>
          <w:tcPr>
            <w:tcW w:w="2005" w:type="dxa"/>
            <w:vAlign w:val="center"/>
          </w:tcPr>
          <w:p>
            <w:pPr>
              <w:spacing w:line="360" w:lineRule="exact"/>
              <w:jc w:val="center"/>
              <w:rPr>
                <w:rFonts w:ascii="宋体" w:hAnsi="宋体"/>
                <w:sz w:val="22"/>
                <w:szCs w:val="22"/>
              </w:rPr>
            </w:pPr>
            <w:r>
              <w:rPr>
                <w:rFonts w:hint="eastAsia" w:ascii="宋体" w:hAnsi="宋体"/>
                <w:sz w:val="22"/>
                <w:szCs w:val="22"/>
              </w:rPr>
              <w:t>舱容4500M³或以上</w:t>
            </w:r>
          </w:p>
        </w:tc>
        <w:tc>
          <w:tcPr>
            <w:tcW w:w="1058" w:type="dxa"/>
            <w:vAlign w:val="center"/>
          </w:tcPr>
          <w:p>
            <w:pPr>
              <w:spacing w:line="360" w:lineRule="exact"/>
              <w:jc w:val="center"/>
              <w:rPr>
                <w:rFonts w:ascii="宋体" w:hAnsi="宋体"/>
                <w:sz w:val="22"/>
                <w:szCs w:val="22"/>
              </w:rPr>
            </w:pPr>
            <w:r>
              <w:rPr>
                <w:rFonts w:hint="eastAsia" w:ascii="宋体" w:hAnsi="宋体"/>
                <w:sz w:val="22"/>
                <w:szCs w:val="22"/>
              </w:rPr>
              <w:t>艘</w:t>
            </w:r>
          </w:p>
        </w:tc>
        <w:tc>
          <w:tcPr>
            <w:tcW w:w="780" w:type="dxa"/>
            <w:vAlign w:val="center"/>
          </w:tcPr>
          <w:p>
            <w:pPr>
              <w:spacing w:line="360" w:lineRule="exact"/>
              <w:jc w:val="center"/>
              <w:rPr>
                <w:rFonts w:ascii="宋体" w:hAnsi="宋体"/>
                <w:sz w:val="22"/>
                <w:szCs w:val="22"/>
              </w:rPr>
            </w:pPr>
            <w:r>
              <w:rPr>
                <w:rFonts w:hint="eastAsia" w:ascii="宋体" w:hAnsi="宋体"/>
                <w:sz w:val="22"/>
                <w:szCs w:val="22"/>
              </w:rPr>
              <w:t>2</w:t>
            </w:r>
          </w:p>
        </w:tc>
        <w:tc>
          <w:tcPr>
            <w:tcW w:w="2916" w:type="dxa"/>
            <w:vAlign w:val="center"/>
          </w:tcPr>
          <w:p>
            <w:pPr>
              <w:spacing w:line="360" w:lineRule="exact"/>
              <w:rPr>
                <w:rFonts w:ascii="宋体" w:hAnsi="宋体"/>
                <w:sz w:val="22"/>
                <w:szCs w:val="22"/>
              </w:rPr>
            </w:pPr>
            <w:r>
              <w:rPr>
                <w:rFonts w:hint="eastAsia" w:ascii="宋体" w:hAnsi="宋体"/>
                <w:sz w:val="22"/>
                <w:szCs w:val="22"/>
              </w:rPr>
              <w:t>1.可自有或租赁，其中一艘挖泥船施工、另一艘为备用。</w:t>
            </w:r>
          </w:p>
          <w:p>
            <w:pPr>
              <w:spacing w:line="360" w:lineRule="exact"/>
              <w:rPr>
                <w:rFonts w:hint="eastAsia" w:ascii="宋体" w:hAnsi="宋体" w:eastAsia="宋体"/>
                <w:sz w:val="22"/>
                <w:szCs w:val="22"/>
                <w:lang w:eastAsia="zh-CN"/>
              </w:rPr>
            </w:pPr>
            <w:r>
              <w:rPr>
                <w:rFonts w:hint="eastAsia" w:ascii="宋体" w:hAnsi="宋体"/>
                <w:sz w:val="22"/>
                <w:szCs w:val="22"/>
              </w:rPr>
              <w:t>2.如果投标人提供的船舶检验证书无法证明耙吸船是否具有4500M</w:t>
            </w:r>
            <w:r>
              <w:rPr>
                <w:rFonts w:hint="eastAsia" w:ascii="宋体" w:hAnsi="宋体"/>
                <w:sz w:val="22"/>
                <w:szCs w:val="22"/>
                <w:vertAlign w:val="superscript"/>
              </w:rPr>
              <w:t>3</w:t>
            </w:r>
            <w:r>
              <w:rPr>
                <w:rFonts w:hint="eastAsia" w:ascii="宋体" w:hAnsi="宋体"/>
                <w:sz w:val="22"/>
                <w:szCs w:val="22"/>
              </w:rPr>
              <w:t>或以上舱容等内容，可提供由船检部⻔出具相关舱容证明文件</w:t>
            </w:r>
            <w:r>
              <w:rPr>
                <w:rFonts w:hint="eastAsia" w:ascii="宋体" w:hAnsi="宋体"/>
                <w:sz w:val="22"/>
                <w:szCs w:val="22"/>
                <w:lang w:eastAsia="zh-CN"/>
              </w:rPr>
              <w:t>。</w:t>
            </w:r>
          </w:p>
          <w:p>
            <w:pPr>
              <w:spacing w:line="360" w:lineRule="exact"/>
              <w:rPr>
                <w:rFonts w:hint="eastAsia" w:ascii="宋体" w:hAnsi="宋体" w:eastAsia="宋体"/>
                <w:sz w:val="22"/>
                <w:szCs w:val="22"/>
                <w:lang w:eastAsia="zh-CN"/>
              </w:rPr>
            </w:pPr>
            <w:r>
              <w:rPr>
                <w:rFonts w:hint="eastAsia" w:ascii="宋体" w:hAnsi="宋体"/>
                <w:sz w:val="22"/>
                <w:szCs w:val="22"/>
                <w:lang w:val="en-US" w:eastAsia="zh-CN"/>
              </w:rPr>
              <w:t>3.自有即为拥有船舶经营权，以船检证书为准；</w:t>
            </w:r>
            <w:r>
              <w:rPr>
                <w:rFonts w:hint="eastAsia" w:ascii="宋体" w:hAnsi="宋体"/>
                <w:sz w:val="22"/>
                <w:szCs w:val="22"/>
              </w:rPr>
              <w:t>租赁的还需提供租赁协议或意向</w:t>
            </w:r>
            <w:r>
              <w:rPr>
                <w:rFonts w:hint="eastAsia" w:ascii="宋体" w:hAnsi="宋体"/>
                <w:sz w:val="22"/>
                <w:szCs w:val="22"/>
                <w:lang w:eastAsia="zh-CN"/>
              </w:rPr>
              <w:t>，租赁时间至少需涵盖本工程的施工期。</w:t>
            </w:r>
          </w:p>
        </w:tc>
      </w:tr>
    </w:tbl>
    <w:p>
      <w:bookmarkStart w:id="11" w:name="_GoBack"/>
      <w:bookmarkEnd w:id="11"/>
    </w:p>
    <w:bookmarkEnd w:id="2"/>
    <w:sectPr>
      <w:headerReference r:id="rId3" w:type="default"/>
      <w:footerReference r:id="rId4" w:type="default"/>
      <w:pgSz w:w="11901" w:h="16838"/>
      <w:pgMar w:top="1418" w:right="1418" w:bottom="1134" w:left="1418" w:header="850"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ingLiU">
    <w:altName w:val="PMingLiU-ExtB"/>
    <w:panose1 w:val="02010609000101010101"/>
    <w:charset w:val="88"/>
    <w:family w:val="modern"/>
    <w:pitch w:val="default"/>
    <w:sig w:usb0="00000000" w:usb1="00000000" w:usb2="00000016" w:usb3="00000000" w:csb0="0010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jc w:val="center"/>
      <w:rPr>
        <w:rFonts w:ascii="微软雅黑" w:hAnsi="微软雅黑"/>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85115" cy="1955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285115" cy="195580"/>
                      </a:xfrm>
                      <a:prstGeom prst="rect">
                        <a:avLst/>
                      </a:prstGeom>
                      <a:noFill/>
                      <a:ln w="15875">
                        <a:noFill/>
                      </a:ln>
                    </wps:spPr>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lIns="0" tIns="0" rIns="0" bIns="0"/>
                  </wps:wsp>
                </a:graphicData>
              </a:graphic>
            </wp:anchor>
          </w:drawing>
        </mc:Choice>
        <mc:Fallback>
          <w:pict>
            <v:shape id="_x0000_s1026" o:spid="_x0000_s1026" o:spt="202" type="#_x0000_t202" style="position:absolute;left:0pt;margin-top:0pt;height:15.4pt;width:22.45pt;mso-position-horizontal:center;mso-position-horizontal-relative:margin;z-index:251659264;mso-width-relative:page;mso-height-relative:page;" filled="f" stroked="f" coordsize="21600,21600" o:gfxdata="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NfReW1AAAAAMBAAAPAAAAAAAAAAEAIAAAACIAAABkcnMvZG93bnJldi54bWxQSwECFAAU&#10;AAAACACHTuJAfSM/KLwBAABvAwAADgAAAAAAAAABACAAAAAjAQAAZHJzL2Uyb0RvYy54bWxQSwUG&#10;AAAAAAYABgBZAQAAUQUAAAAA&#10;">
              <v:fill on="f" focussize="0,0"/>
              <v:stroke on="f" weight="1.25pt"/>
              <v:imagedata o:title=""/>
              <o:lock v:ext="edit" aspectratio="f"/>
              <v:textbox inset="0mm,0mm,0mm,0mm">
                <w:txbxContent>
                  <w:p>
                    <w:pPr>
                      <w:pStyle w:val="11"/>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cs="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kNWI5ZjhhZjQ1ZjNkZjQ1NzNkYmZhYWI4NTc4NDYifQ=="/>
  </w:docVars>
  <w:rsids>
    <w:rsidRoot w:val="00E9371E"/>
    <w:rsid w:val="000040BD"/>
    <w:rsid w:val="0002590A"/>
    <w:rsid w:val="00037023"/>
    <w:rsid w:val="00053B79"/>
    <w:rsid w:val="00064637"/>
    <w:rsid w:val="00077D32"/>
    <w:rsid w:val="000907D9"/>
    <w:rsid w:val="0009462C"/>
    <w:rsid w:val="000950BB"/>
    <w:rsid w:val="000B3D06"/>
    <w:rsid w:val="000C1FF9"/>
    <w:rsid w:val="000C46C5"/>
    <w:rsid w:val="000D7E7B"/>
    <w:rsid w:val="00101176"/>
    <w:rsid w:val="00127198"/>
    <w:rsid w:val="00140558"/>
    <w:rsid w:val="00142230"/>
    <w:rsid w:val="00154A9E"/>
    <w:rsid w:val="00187B5D"/>
    <w:rsid w:val="001D02A2"/>
    <w:rsid w:val="0022383D"/>
    <w:rsid w:val="00226F4B"/>
    <w:rsid w:val="00227FF5"/>
    <w:rsid w:val="00240661"/>
    <w:rsid w:val="00250EFE"/>
    <w:rsid w:val="00275C80"/>
    <w:rsid w:val="00276931"/>
    <w:rsid w:val="0028190A"/>
    <w:rsid w:val="002921D6"/>
    <w:rsid w:val="002947A7"/>
    <w:rsid w:val="002B6923"/>
    <w:rsid w:val="002D35D3"/>
    <w:rsid w:val="002D366E"/>
    <w:rsid w:val="002F532C"/>
    <w:rsid w:val="00301EE5"/>
    <w:rsid w:val="00310F8E"/>
    <w:rsid w:val="003219B2"/>
    <w:rsid w:val="00330C98"/>
    <w:rsid w:val="0034196C"/>
    <w:rsid w:val="00350671"/>
    <w:rsid w:val="00353291"/>
    <w:rsid w:val="00382DF3"/>
    <w:rsid w:val="003B7529"/>
    <w:rsid w:val="003C1563"/>
    <w:rsid w:val="003D4D08"/>
    <w:rsid w:val="004122B5"/>
    <w:rsid w:val="00425E73"/>
    <w:rsid w:val="00433BB3"/>
    <w:rsid w:val="00437111"/>
    <w:rsid w:val="00442DBD"/>
    <w:rsid w:val="004463F1"/>
    <w:rsid w:val="00466483"/>
    <w:rsid w:val="004A4CF4"/>
    <w:rsid w:val="004B4B71"/>
    <w:rsid w:val="004B77AF"/>
    <w:rsid w:val="004C7587"/>
    <w:rsid w:val="005775E1"/>
    <w:rsid w:val="005B1A79"/>
    <w:rsid w:val="005C274A"/>
    <w:rsid w:val="005D2586"/>
    <w:rsid w:val="005D66CF"/>
    <w:rsid w:val="005E473F"/>
    <w:rsid w:val="005E73A9"/>
    <w:rsid w:val="005F72BE"/>
    <w:rsid w:val="0060509F"/>
    <w:rsid w:val="00612345"/>
    <w:rsid w:val="00624450"/>
    <w:rsid w:val="00651459"/>
    <w:rsid w:val="00664860"/>
    <w:rsid w:val="006719AC"/>
    <w:rsid w:val="00676FDD"/>
    <w:rsid w:val="006874E1"/>
    <w:rsid w:val="006A2543"/>
    <w:rsid w:val="006A5180"/>
    <w:rsid w:val="006E61D4"/>
    <w:rsid w:val="00717479"/>
    <w:rsid w:val="00725DDF"/>
    <w:rsid w:val="007267BC"/>
    <w:rsid w:val="007277CC"/>
    <w:rsid w:val="00727B59"/>
    <w:rsid w:val="00732078"/>
    <w:rsid w:val="00744E6C"/>
    <w:rsid w:val="0075318D"/>
    <w:rsid w:val="00761F48"/>
    <w:rsid w:val="00787BB8"/>
    <w:rsid w:val="007C35A6"/>
    <w:rsid w:val="007C4CBB"/>
    <w:rsid w:val="007C7A24"/>
    <w:rsid w:val="007D5973"/>
    <w:rsid w:val="007E512C"/>
    <w:rsid w:val="007F4506"/>
    <w:rsid w:val="00821BEC"/>
    <w:rsid w:val="00854F3F"/>
    <w:rsid w:val="008624FF"/>
    <w:rsid w:val="00865D1A"/>
    <w:rsid w:val="008811BF"/>
    <w:rsid w:val="008B39F5"/>
    <w:rsid w:val="008B5614"/>
    <w:rsid w:val="008C6C8E"/>
    <w:rsid w:val="008E6B3D"/>
    <w:rsid w:val="008F32E1"/>
    <w:rsid w:val="00900035"/>
    <w:rsid w:val="00915E6A"/>
    <w:rsid w:val="00951A38"/>
    <w:rsid w:val="0096296B"/>
    <w:rsid w:val="00970005"/>
    <w:rsid w:val="00970042"/>
    <w:rsid w:val="00973369"/>
    <w:rsid w:val="0098526C"/>
    <w:rsid w:val="009853C0"/>
    <w:rsid w:val="00986F9D"/>
    <w:rsid w:val="009A5166"/>
    <w:rsid w:val="009D0248"/>
    <w:rsid w:val="009D4255"/>
    <w:rsid w:val="009D61B4"/>
    <w:rsid w:val="009F0634"/>
    <w:rsid w:val="009F525A"/>
    <w:rsid w:val="00A10010"/>
    <w:rsid w:val="00A2156E"/>
    <w:rsid w:val="00A21779"/>
    <w:rsid w:val="00A37102"/>
    <w:rsid w:val="00A432B3"/>
    <w:rsid w:val="00A52757"/>
    <w:rsid w:val="00A74A7B"/>
    <w:rsid w:val="00A77861"/>
    <w:rsid w:val="00A90A40"/>
    <w:rsid w:val="00AB356C"/>
    <w:rsid w:val="00AC619E"/>
    <w:rsid w:val="00AD629B"/>
    <w:rsid w:val="00AE784A"/>
    <w:rsid w:val="00AF0D37"/>
    <w:rsid w:val="00B01D59"/>
    <w:rsid w:val="00B5189B"/>
    <w:rsid w:val="00B56E5A"/>
    <w:rsid w:val="00B76A35"/>
    <w:rsid w:val="00BA126E"/>
    <w:rsid w:val="00BA5160"/>
    <w:rsid w:val="00BA6E33"/>
    <w:rsid w:val="00BB4F1E"/>
    <w:rsid w:val="00BE72FF"/>
    <w:rsid w:val="00C3230F"/>
    <w:rsid w:val="00C47D62"/>
    <w:rsid w:val="00C73080"/>
    <w:rsid w:val="00C81E9A"/>
    <w:rsid w:val="00C95AA5"/>
    <w:rsid w:val="00CA2DB3"/>
    <w:rsid w:val="00CB77AE"/>
    <w:rsid w:val="00D01E1F"/>
    <w:rsid w:val="00DB62ED"/>
    <w:rsid w:val="00E31A2C"/>
    <w:rsid w:val="00E32BC9"/>
    <w:rsid w:val="00E40123"/>
    <w:rsid w:val="00E46C53"/>
    <w:rsid w:val="00E46E20"/>
    <w:rsid w:val="00E80DC0"/>
    <w:rsid w:val="00E87733"/>
    <w:rsid w:val="00E92F05"/>
    <w:rsid w:val="00E9371E"/>
    <w:rsid w:val="00E95677"/>
    <w:rsid w:val="00EA5E9A"/>
    <w:rsid w:val="00EB0EB7"/>
    <w:rsid w:val="00EB17F4"/>
    <w:rsid w:val="00ED35A6"/>
    <w:rsid w:val="00EE3D36"/>
    <w:rsid w:val="00EF6C82"/>
    <w:rsid w:val="00F1554D"/>
    <w:rsid w:val="00F264A0"/>
    <w:rsid w:val="00F272B8"/>
    <w:rsid w:val="00F277D0"/>
    <w:rsid w:val="00F43AD3"/>
    <w:rsid w:val="00F54BC5"/>
    <w:rsid w:val="00F62D43"/>
    <w:rsid w:val="00F6504D"/>
    <w:rsid w:val="00F71C38"/>
    <w:rsid w:val="00F72405"/>
    <w:rsid w:val="00F75F11"/>
    <w:rsid w:val="00F802FD"/>
    <w:rsid w:val="00F806C4"/>
    <w:rsid w:val="00F94C7A"/>
    <w:rsid w:val="00F96093"/>
    <w:rsid w:val="00FD16DE"/>
    <w:rsid w:val="012932EB"/>
    <w:rsid w:val="0134755F"/>
    <w:rsid w:val="015F2E01"/>
    <w:rsid w:val="0183453D"/>
    <w:rsid w:val="018F4C12"/>
    <w:rsid w:val="019E4ED3"/>
    <w:rsid w:val="01B2077D"/>
    <w:rsid w:val="01BE4DA9"/>
    <w:rsid w:val="01BF1294"/>
    <w:rsid w:val="01CF7E1B"/>
    <w:rsid w:val="01D703AB"/>
    <w:rsid w:val="01DB6127"/>
    <w:rsid w:val="01DF5C17"/>
    <w:rsid w:val="01E84DD2"/>
    <w:rsid w:val="01FC03B8"/>
    <w:rsid w:val="01FF4D3D"/>
    <w:rsid w:val="020B6834"/>
    <w:rsid w:val="022C6E9B"/>
    <w:rsid w:val="02346988"/>
    <w:rsid w:val="02377801"/>
    <w:rsid w:val="02385767"/>
    <w:rsid w:val="02502038"/>
    <w:rsid w:val="025103CB"/>
    <w:rsid w:val="02775E4F"/>
    <w:rsid w:val="02881E0B"/>
    <w:rsid w:val="02922C89"/>
    <w:rsid w:val="02B20C36"/>
    <w:rsid w:val="02B63A95"/>
    <w:rsid w:val="02C44E0D"/>
    <w:rsid w:val="02CD309D"/>
    <w:rsid w:val="02DB56B4"/>
    <w:rsid w:val="02DC3F04"/>
    <w:rsid w:val="030E7E36"/>
    <w:rsid w:val="0320206D"/>
    <w:rsid w:val="03265180"/>
    <w:rsid w:val="03276F1F"/>
    <w:rsid w:val="032B6C3A"/>
    <w:rsid w:val="03353615"/>
    <w:rsid w:val="03463A74"/>
    <w:rsid w:val="035D4EAA"/>
    <w:rsid w:val="0362415B"/>
    <w:rsid w:val="03646718"/>
    <w:rsid w:val="03661A20"/>
    <w:rsid w:val="036D7252"/>
    <w:rsid w:val="037E2237"/>
    <w:rsid w:val="038F71C9"/>
    <w:rsid w:val="03A04F32"/>
    <w:rsid w:val="03AD58A1"/>
    <w:rsid w:val="03B15391"/>
    <w:rsid w:val="03B41CD7"/>
    <w:rsid w:val="03BC0A04"/>
    <w:rsid w:val="03BD5772"/>
    <w:rsid w:val="03C36E72"/>
    <w:rsid w:val="03E77005"/>
    <w:rsid w:val="03E80687"/>
    <w:rsid w:val="03EC079D"/>
    <w:rsid w:val="03FC5F2A"/>
    <w:rsid w:val="040335BB"/>
    <w:rsid w:val="04073203"/>
    <w:rsid w:val="040C25C7"/>
    <w:rsid w:val="04136253"/>
    <w:rsid w:val="041D6583"/>
    <w:rsid w:val="042F4508"/>
    <w:rsid w:val="04363AE8"/>
    <w:rsid w:val="043760A5"/>
    <w:rsid w:val="045621C5"/>
    <w:rsid w:val="046C4ECF"/>
    <w:rsid w:val="0473673D"/>
    <w:rsid w:val="047B14FB"/>
    <w:rsid w:val="04963FC8"/>
    <w:rsid w:val="049802FF"/>
    <w:rsid w:val="04B0389B"/>
    <w:rsid w:val="04BB73B4"/>
    <w:rsid w:val="04BC3FEE"/>
    <w:rsid w:val="04C9670A"/>
    <w:rsid w:val="04CA2DC2"/>
    <w:rsid w:val="05085485"/>
    <w:rsid w:val="05235E1B"/>
    <w:rsid w:val="05264766"/>
    <w:rsid w:val="054A1C93"/>
    <w:rsid w:val="05500BDA"/>
    <w:rsid w:val="05527564"/>
    <w:rsid w:val="05557F9E"/>
    <w:rsid w:val="05600182"/>
    <w:rsid w:val="05634469"/>
    <w:rsid w:val="056D52E8"/>
    <w:rsid w:val="058D1EA6"/>
    <w:rsid w:val="05AB1859"/>
    <w:rsid w:val="05B2497E"/>
    <w:rsid w:val="05CB200E"/>
    <w:rsid w:val="05D15D91"/>
    <w:rsid w:val="05E502B2"/>
    <w:rsid w:val="05EF315A"/>
    <w:rsid w:val="061B4CE2"/>
    <w:rsid w:val="06255E8C"/>
    <w:rsid w:val="06316315"/>
    <w:rsid w:val="06336A6E"/>
    <w:rsid w:val="0636392C"/>
    <w:rsid w:val="0654588B"/>
    <w:rsid w:val="06654211"/>
    <w:rsid w:val="06A53383"/>
    <w:rsid w:val="06B17456"/>
    <w:rsid w:val="06D123C6"/>
    <w:rsid w:val="06D3561E"/>
    <w:rsid w:val="06DA4A0D"/>
    <w:rsid w:val="06E20753"/>
    <w:rsid w:val="07010C1A"/>
    <w:rsid w:val="07023F74"/>
    <w:rsid w:val="073E4E79"/>
    <w:rsid w:val="074A2961"/>
    <w:rsid w:val="07594DD3"/>
    <w:rsid w:val="07796682"/>
    <w:rsid w:val="07837045"/>
    <w:rsid w:val="0795649F"/>
    <w:rsid w:val="07A50D69"/>
    <w:rsid w:val="07AD6D60"/>
    <w:rsid w:val="07C5765D"/>
    <w:rsid w:val="07CB6D56"/>
    <w:rsid w:val="07D75CBB"/>
    <w:rsid w:val="07D94EB6"/>
    <w:rsid w:val="07F77A80"/>
    <w:rsid w:val="07F92B3A"/>
    <w:rsid w:val="07FB67F7"/>
    <w:rsid w:val="08144141"/>
    <w:rsid w:val="08161C67"/>
    <w:rsid w:val="08207405"/>
    <w:rsid w:val="08266B60"/>
    <w:rsid w:val="082E31F3"/>
    <w:rsid w:val="0837398B"/>
    <w:rsid w:val="084C38DA"/>
    <w:rsid w:val="08512C9F"/>
    <w:rsid w:val="08591B53"/>
    <w:rsid w:val="08680C58"/>
    <w:rsid w:val="087150EF"/>
    <w:rsid w:val="087C316B"/>
    <w:rsid w:val="08815F59"/>
    <w:rsid w:val="0888740E"/>
    <w:rsid w:val="088F4004"/>
    <w:rsid w:val="08A47272"/>
    <w:rsid w:val="08C51502"/>
    <w:rsid w:val="08F0070A"/>
    <w:rsid w:val="08FD1B2B"/>
    <w:rsid w:val="08FD2E27"/>
    <w:rsid w:val="08FD4BD5"/>
    <w:rsid w:val="09175198"/>
    <w:rsid w:val="092C3463"/>
    <w:rsid w:val="09347A0A"/>
    <w:rsid w:val="093F0D49"/>
    <w:rsid w:val="094B3B92"/>
    <w:rsid w:val="094F65B3"/>
    <w:rsid w:val="0957472D"/>
    <w:rsid w:val="095F6E80"/>
    <w:rsid w:val="09622C8A"/>
    <w:rsid w:val="0969226A"/>
    <w:rsid w:val="096D1D5A"/>
    <w:rsid w:val="09831C8A"/>
    <w:rsid w:val="099217C1"/>
    <w:rsid w:val="09C556F2"/>
    <w:rsid w:val="09D70571"/>
    <w:rsid w:val="09EA0DEB"/>
    <w:rsid w:val="0A0D3A79"/>
    <w:rsid w:val="0A2368BD"/>
    <w:rsid w:val="0A2F5262"/>
    <w:rsid w:val="0A504E9E"/>
    <w:rsid w:val="0A5711E0"/>
    <w:rsid w:val="0A5C592B"/>
    <w:rsid w:val="0A652BC2"/>
    <w:rsid w:val="0A80786B"/>
    <w:rsid w:val="0A8774E4"/>
    <w:rsid w:val="0AA572D2"/>
    <w:rsid w:val="0AB94B2B"/>
    <w:rsid w:val="0AC26A79"/>
    <w:rsid w:val="0AD552DB"/>
    <w:rsid w:val="0AEC7FF8"/>
    <w:rsid w:val="0AF3628F"/>
    <w:rsid w:val="0AF81D2E"/>
    <w:rsid w:val="0AFC1786"/>
    <w:rsid w:val="0B106A7D"/>
    <w:rsid w:val="0B135418"/>
    <w:rsid w:val="0B3532C7"/>
    <w:rsid w:val="0B3866B7"/>
    <w:rsid w:val="0B4D6210"/>
    <w:rsid w:val="0B5C3E34"/>
    <w:rsid w:val="0B6006A5"/>
    <w:rsid w:val="0B6A1FFD"/>
    <w:rsid w:val="0B8D66E4"/>
    <w:rsid w:val="0B980BE5"/>
    <w:rsid w:val="0BBC48D3"/>
    <w:rsid w:val="0BBF1C25"/>
    <w:rsid w:val="0BC32E46"/>
    <w:rsid w:val="0BDA2FAB"/>
    <w:rsid w:val="0BDC4F75"/>
    <w:rsid w:val="0BE52FAF"/>
    <w:rsid w:val="0BF127E9"/>
    <w:rsid w:val="0BF80CC5"/>
    <w:rsid w:val="0C1E0947"/>
    <w:rsid w:val="0C361DE5"/>
    <w:rsid w:val="0C404922"/>
    <w:rsid w:val="0C430B50"/>
    <w:rsid w:val="0C5600D7"/>
    <w:rsid w:val="0C591439"/>
    <w:rsid w:val="0C64167F"/>
    <w:rsid w:val="0C7B653C"/>
    <w:rsid w:val="0C8F1FE8"/>
    <w:rsid w:val="0C937D2A"/>
    <w:rsid w:val="0CCA0A89"/>
    <w:rsid w:val="0CCA3020"/>
    <w:rsid w:val="0CE07235"/>
    <w:rsid w:val="0CE10BC9"/>
    <w:rsid w:val="0CEF0CD8"/>
    <w:rsid w:val="0CF62067"/>
    <w:rsid w:val="0CFC291C"/>
    <w:rsid w:val="0CFD51A3"/>
    <w:rsid w:val="0D29057F"/>
    <w:rsid w:val="0D607DC0"/>
    <w:rsid w:val="0D852D97"/>
    <w:rsid w:val="0D864317"/>
    <w:rsid w:val="0D8B0A01"/>
    <w:rsid w:val="0D8D29CB"/>
    <w:rsid w:val="0D9B3985"/>
    <w:rsid w:val="0DA45021"/>
    <w:rsid w:val="0DA81D1E"/>
    <w:rsid w:val="0DA90E87"/>
    <w:rsid w:val="0DAA09C6"/>
    <w:rsid w:val="0DAC22ED"/>
    <w:rsid w:val="0DB52802"/>
    <w:rsid w:val="0DC12235"/>
    <w:rsid w:val="0DC857B1"/>
    <w:rsid w:val="0DC9777B"/>
    <w:rsid w:val="0DCA2C26"/>
    <w:rsid w:val="0DD26323"/>
    <w:rsid w:val="0DD9641B"/>
    <w:rsid w:val="0DF50322"/>
    <w:rsid w:val="0E2A021A"/>
    <w:rsid w:val="0E302325"/>
    <w:rsid w:val="0E326BA2"/>
    <w:rsid w:val="0E3D4D49"/>
    <w:rsid w:val="0E476A61"/>
    <w:rsid w:val="0E545297"/>
    <w:rsid w:val="0E5815BF"/>
    <w:rsid w:val="0E6361CE"/>
    <w:rsid w:val="0E6A2D0C"/>
    <w:rsid w:val="0E8536A2"/>
    <w:rsid w:val="0E8C2C83"/>
    <w:rsid w:val="0E9D6C3E"/>
    <w:rsid w:val="0E9E29B6"/>
    <w:rsid w:val="0EB307AE"/>
    <w:rsid w:val="0EB61AAE"/>
    <w:rsid w:val="0EE03885"/>
    <w:rsid w:val="0EE20AF5"/>
    <w:rsid w:val="0F114F36"/>
    <w:rsid w:val="0F2F3934"/>
    <w:rsid w:val="0F2F7063"/>
    <w:rsid w:val="0F312C7C"/>
    <w:rsid w:val="0F340C24"/>
    <w:rsid w:val="0F3835E7"/>
    <w:rsid w:val="0F4F5908"/>
    <w:rsid w:val="0F531B2E"/>
    <w:rsid w:val="0F7A0D2D"/>
    <w:rsid w:val="0F7E08B8"/>
    <w:rsid w:val="0FC8099D"/>
    <w:rsid w:val="0FCE0971"/>
    <w:rsid w:val="0FDE23D0"/>
    <w:rsid w:val="10084E01"/>
    <w:rsid w:val="100B407B"/>
    <w:rsid w:val="10125409"/>
    <w:rsid w:val="10280789"/>
    <w:rsid w:val="1029043F"/>
    <w:rsid w:val="103435D2"/>
    <w:rsid w:val="10384174"/>
    <w:rsid w:val="103A5C8E"/>
    <w:rsid w:val="104F6810"/>
    <w:rsid w:val="10532E05"/>
    <w:rsid w:val="10560578"/>
    <w:rsid w:val="105E23FD"/>
    <w:rsid w:val="106F0166"/>
    <w:rsid w:val="1073668B"/>
    <w:rsid w:val="1084098E"/>
    <w:rsid w:val="10973B61"/>
    <w:rsid w:val="10C304B2"/>
    <w:rsid w:val="10CF6E57"/>
    <w:rsid w:val="10D0497D"/>
    <w:rsid w:val="10DA7887"/>
    <w:rsid w:val="10E723F2"/>
    <w:rsid w:val="10F70556"/>
    <w:rsid w:val="110A0E7A"/>
    <w:rsid w:val="111753C0"/>
    <w:rsid w:val="11290C5D"/>
    <w:rsid w:val="11335637"/>
    <w:rsid w:val="11567B18"/>
    <w:rsid w:val="11625934"/>
    <w:rsid w:val="116B3023"/>
    <w:rsid w:val="11835FE2"/>
    <w:rsid w:val="11994D85"/>
    <w:rsid w:val="119B6578"/>
    <w:rsid w:val="11C75D80"/>
    <w:rsid w:val="11D87F8D"/>
    <w:rsid w:val="11E538F1"/>
    <w:rsid w:val="11EA319D"/>
    <w:rsid w:val="11EC1851"/>
    <w:rsid w:val="11F0700F"/>
    <w:rsid w:val="11FC011F"/>
    <w:rsid w:val="120C3CBD"/>
    <w:rsid w:val="121D4375"/>
    <w:rsid w:val="12336561"/>
    <w:rsid w:val="123478B9"/>
    <w:rsid w:val="12394ECF"/>
    <w:rsid w:val="12437230"/>
    <w:rsid w:val="12503FC7"/>
    <w:rsid w:val="12510DA2"/>
    <w:rsid w:val="12562D9C"/>
    <w:rsid w:val="12565EFB"/>
    <w:rsid w:val="126857B5"/>
    <w:rsid w:val="12696E37"/>
    <w:rsid w:val="12AA1929"/>
    <w:rsid w:val="12AB744F"/>
    <w:rsid w:val="12B5207C"/>
    <w:rsid w:val="12BA4BDF"/>
    <w:rsid w:val="12BB7B87"/>
    <w:rsid w:val="12CD386A"/>
    <w:rsid w:val="12DD6110"/>
    <w:rsid w:val="12F10232"/>
    <w:rsid w:val="12F56162"/>
    <w:rsid w:val="13046443"/>
    <w:rsid w:val="131075E5"/>
    <w:rsid w:val="13223ECA"/>
    <w:rsid w:val="133E642D"/>
    <w:rsid w:val="134D1487"/>
    <w:rsid w:val="134E37C3"/>
    <w:rsid w:val="1351449B"/>
    <w:rsid w:val="13637D2A"/>
    <w:rsid w:val="136F66CF"/>
    <w:rsid w:val="13C24080"/>
    <w:rsid w:val="13EC5B14"/>
    <w:rsid w:val="13F13588"/>
    <w:rsid w:val="13F76DF0"/>
    <w:rsid w:val="140D3E2B"/>
    <w:rsid w:val="140D728C"/>
    <w:rsid w:val="141C7064"/>
    <w:rsid w:val="142A7EF5"/>
    <w:rsid w:val="147723EC"/>
    <w:rsid w:val="14887D3A"/>
    <w:rsid w:val="14A44572"/>
    <w:rsid w:val="14C111AC"/>
    <w:rsid w:val="14CA7EE9"/>
    <w:rsid w:val="14FA32EB"/>
    <w:rsid w:val="14FC0982"/>
    <w:rsid w:val="150F1F18"/>
    <w:rsid w:val="150F3093"/>
    <w:rsid w:val="151614F8"/>
    <w:rsid w:val="15676DB7"/>
    <w:rsid w:val="15760409"/>
    <w:rsid w:val="157A300D"/>
    <w:rsid w:val="158B784A"/>
    <w:rsid w:val="15A00DC2"/>
    <w:rsid w:val="15BA3249"/>
    <w:rsid w:val="15C50828"/>
    <w:rsid w:val="15EC4007"/>
    <w:rsid w:val="15F27940"/>
    <w:rsid w:val="160E6673"/>
    <w:rsid w:val="161947F9"/>
    <w:rsid w:val="162E680B"/>
    <w:rsid w:val="163065E9"/>
    <w:rsid w:val="16346F4D"/>
    <w:rsid w:val="164125A5"/>
    <w:rsid w:val="16414353"/>
    <w:rsid w:val="16654FFF"/>
    <w:rsid w:val="166F5FB6"/>
    <w:rsid w:val="16783F76"/>
    <w:rsid w:val="167A7A65"/>
    <w:rsid w:val="168356FE"/>
    <w:rsid w:val="168B10C2"/>
    <w:rsid w:val="1695644C"/>
    <w:rsid w:val="16A060D8"/>
    <w:rsid w:val="16A20B69"/>
    <w:rsid w:val="16A74423"/>
    <w:rsid w:val="16B014D8"/>
    <w:rsid w:val="16B12EF1"/>
    <w:rsid w:val="16C64858"/>
    <w:rsid w:val="16CA259A"/>
    <w:rsid w:val="16FF535B"/>
    <w:rsid w:val="170020D5"/>
    <w:rsid w:val="170512F9"/>
    <w:rsid w:val="172F68A1"/>
    <w:rsid w:val="17326391"/>
    <w:rsid w:val="17397720"/>
    <w:rsid w:val="175D7112"/>
    <w:rsid w:val="17667DE9"/>
    <w:rsid w:val="177079C6"/>
    <w:rsid w:val="17822E75"/>
    <w:rsid w:val="178564C1"/>
    <w:rsid w:val="17966920"/>
    <w:rsid w:val="17991C3C"/>
    <w:rsid w:val="17A96653"/>
    <w:rsid w:val="17AE310C"/>
    <w:rsid w:val="17C25FFF"/>
    <w:rsid w:val="17DB1D81"/>
    <w:rsid w:val="17EA0A1A"/>
    <w:rsid w:val="17EF6030"/>
    <w:rsid w:val="17F14580"/>
    <w:rsid w:val="17F76828"/>
    <w:rsid w:val="18040CDB"/>
    <w:rsid w:val="18121892"/>
    <w:rsid w:val="18295B69"/>
    <w:rsid w:val="182E26E0"/>
    <w:rsid w:val="18355762"/>
    <w:rsid w:val="18356139"/>
    <w:rsid w:val="18363C5F"/>
    <w:rsid w:val="184372BC"/>
    <w:rsid w:val="18502F73"/>
    <w:rsid w:val="187C5B16"/>
    <w:rsid w:val="18814952"/>
    <w:rsid w:val="188C294A"/>
    <w:rsid w:val="18AF34F4"/>
    <w:rsid w:val="18AF707B"/>
    <w:rsid w:val="18E354D8"/>
    <w:rsid w:val="18E84F59"/>
    <w:rsid w:val="18FD53D8"/>
    <w:rsid w:val="19207507"/>
    <w:rsid w:val="19293A45"/>
    <w:rsid w:val="192D6E10"/>
    <w:rsid w:val="19377C8F"/>
    <w:rsid w:val="19391A60"/>
    <w:rsid w:val="193957B5"/>
    <w:rsid w:val="1942676A"/>
    <w:rsid w:val="1943007F"/>
    <w:rsid w:val="194C3B6E"/>
    <w:rsid w:val="19566367"/>
    <w:rsid w:val="195720DF"/>
    <w:rsid w:val="19574E5B"/>
    <w:rsid w:val="19662322"/>
    <w:rsid w:val="19720CC7"/>
    <w:rsid w:val="19792055"/>
    <w:rsid w:val="1981099C"/>
    <w:rsid w:val="19810F0A"/>
    <w:rsid w:val="198A6011"/>
    <w:rsid w:val="198C16D7"/>
    <w:rsid w:val="199B021E"/>
    <w:rsid w:val="19AB181D"/>
    <w:rsid w:val="19AC5F87"/>
    <w:rsid w:val="19AD58EE"/>
    <w:rsid w:val="19B27315"/>
    <w:rsid w:val="19C21FF7"/>
    <w:rsid w:val="19D02412"/>
    <w:rsid w:val="19DD0CF1"/>
    <w:rsid w:val="19EE083D"/>
    <w:rsid w:val="1A023DF9"/>
    <w:rsid w:val="1A0A53A3"/>
    <w:rsid w:val="1A1D4FF5"/>
    <w:rsid w:val="1A22449B"/>
    <w:rsid w:val="1A330456"/>
    <w:rsid w:val="1A45329D"/>
    <w:rsid w:val="1A5403CD"/>
    <w:rsid w:val="1A552120"/>
    <w:rsid w:val="1A571CAA"/>
    <w:rsid w:val="1A5B357B"/>
    <w:rsid w:val="1A5F2FF9"/>
    <w:rsid w:val="1AB0663C"/>
    <w:rsid w:val="1AB1581F"/>
    <w:rsid w:val="1AED2CFB"/>
    <w:rsid w:val="1B010CBE"/>
    <w:rsid w:val="1B501B2E"/>
    <w:rsid w:val="1B5A0736"/>
    <w:rsid w:val="1B827539"/>
    <w:rsid w:val="1B911ED7"/>
    <w:rsid w:val="1BA027E4"/>
    <w:rsid w:val="1BAA4748"/>
    <w:rsid w:val="1BDD64C4"/>
    <w:rsid w:val="1BDE1796"/>
    <w:rsid w:val="1BE8267A"/>
    <w:rsid w:val="1C16284B"/>
    <w:rsid w:val="1C4416D3"/>
    <w:rsid w:val="1C71170A"/>
    <w:rsid w:val="1CAE500A"/>
    <w:rsid w:val="1CB20235"/>
    <w:rsid w:val="1CB82E95"/>
    <w:rsid w:val="1CBD494F"/>
    <w:rsid w:val="1CD7615D"/>
    <w:rsid w:val="1CE617B0"/>
    <w:rsid w:val="1CFC5B29"/>
    <w:rsid w:val="1D083E1C"/>
    <w:rsid w:val="1D300C7D"/>
    <w:rsid w:val="1D46710D"/>
    <w:rsid w:val="1D523031"/>
    <w:rsid w:val="1D551587"/>
    <w:rsid w:val="1D6E4BC9"/>
    <w:rsid w:val="1D6E79F7"/>
    <w:rsid w:val="1D8E6825"/>
    <w:rsid w:val="1DA623B1"/>
    <w:rsid w:val="1DAF24EA"/>
    <w:rsid w:val="1DC45325"/>
    <w:rsid w:val="1DCD2970"/>
    <w:rsid w:val="1DD45AAC"/>
    <w:rsid w:val="1DD97567"/>
    <w:rsid w:val="1DE63A32"/>
    <w:rsid w:val="1DF919B7"/>
    <w:rsid w:val="1DFC1D87"/>
    <w:rsid w:val="1E002D45"/>
    <w:rsid w:val="1E0572E4"/>
    <w:rsid w:val="1E0A3BC4"/>
    <w:rsid w:val="1E1E65FA"/>
    <w:rsid w:val="1E302B54"/>
    <w:rsid w:val="1E48649A"/>
    <w:rsid w:val="1E78073D"/>
    <w:rsid w:val="1E8B3659"/>
    <w:rsid w:val="1E9E60BA"/>
    <w:rsid w:val="1EB26790"/>
    <w:rsid w:val="1EB51D82"/>
    <w:rsid w:val="1EE45788"/>
    <w:rsid w:val="1EE8653C"/>
    <w:rsid w:val="1EEB5328"/>
    <w:rsid w:val="1EEF6975"/>
    <w:rsid w:val="1F047610"/>
    <w:rsid w:val="1F065805"/>
    <w:rsid w:val="1F0B7E9B"/>
    <w:rsid w:val="1F0D396C"/>
    <w:rsid w:val="1F113BB9"/>
    <w:rsid w:val="1F1D47CD"/>
    <w:rsid w:val="1F233BBC"/>
    <w:rsid w:val="1F2667DB"/>
    <w:rsid w:val="1F445FB7"/>
    <w:rsid w:val="1F4C4FBD"/>
    <w:rsid w:val="1F664E2A"/>
    <w:rsid w:val="1F666BD8"/>
    <w:rsid w:val="1F867381"/>
    <w:rsid w:val="1F8D685B"/>
    <w:rsid w:val="1F8E6CC4"/>
    <w:rsid w:val="1F903C55"/>
    <w:rsid w:val="1F9A2D26"/>
    <w:rsid w:val="1F9F655D"/>
    <w:rsid w:val="1FA927C1"/>
    <w:rsid w:val="1FAB4B9E"/>
    <w:rsid w:val="1FB738D7"/>
    <w:rsid w:val="1FB913FE"/>
    <w:rsid w:val="1FD2426D"/>
    <w:rsid w:val="1FE31481"/>
    <w:rsid w:val="1FE3647B"/>
    <w:rsid w:val="1FE521F3"/>
    <w:rsid w:val="1FF044EA"/>
    <w:rsid w:val="200308CB"/>
    <w:rsid w:val="201523AC"/>
    <w:rsid w:val="201A3FF8"/>
    <w:rsid w:val="204809D3"/>
    <w:rsid w:val="204A2F8F"/>
    <w:rsid w:val="207E0BF5"/>
    <w:rsid w:val="20887022"/>
    <w:rsid w:val="20992FDD"/>
    <w:rsid w:val="209B0F2C"/>
    <w:rsid w:val="20A51982"/>
    <w:rsid w:val="20B87907"/>
    <w:rsid w:val="20CF38B8"/>
    <w:rsid w:val="20D924E2"/>
    <w:rsid w:val="20DC7264"/>
    <w:rsid w:val="20E64474"/>
    <w:rsid w:val="20F052F3"/>
    <w:rsid w:val="20F46465"/>
    <w:rsid w:val="20F7091F"/>
    <w:rsid w:val="20FB5A46"/>
    <w:rsid w:val="210112AE"/>
    <w:rsid w:val="211431D7"/>
    <w:rsid w:val="21143EE5"/>
    <w:rsid w:val="212D7486"/>
    <w:rsid w:val="213137A5"/>
    <w:rsid w:val="2136082C"/>
    <w:rsid w:val="213C5BD7"/>
    <w:rsid w:val="21470C8B"/>
    <w:rsid w:val="21507B40"/>
    <w:rsid w:val="215E458A"/>
    <w:rsid w:val="21626848"/>
    <w:rsid w:val="21787096"/>
    <w:rsid w:val="217A4BBD"/>
    <w:rsid w:val="21AB746C"/>
    <w:rsid w:val="21C1113B"/>
    <w:rsid w:val="22061336"/>
    <w:rsid w:val="220D3C83"/>
    <w:rsid w:val="220D77DF"/>
    <w:rsid w:val="221A55CD"/>
    <w:rsid w:val="22356938"/>
    <w:rsid w:val="22433200"/>
    <w:rsid w:val="224C6559"/>
    <w:rsid w:val="22605873"/>
    <w:rsid w:val="22700284"/>
    <w:rsid w:val="229A609C"/>
    <w:rsid w:val="22BE4F7D"/>
    <w:rsid w:val="22D24A4D"/>
    <w:rsid w:val="22D874CD"/>
    <w:rsid w:val="22DD3655"/>
    <w:rsid w:val="22DD5403"/>
    <w:rsid w:val="22DF561F"/>
    <w:rsid w:val="23133FE2"/>
    <w:rsid w:val="23294AEC"/>
    <w:rsid w:val="232E3EB1"/>
    <w:rsid w:val="234E30ED"/>
    <w:rsid w:val="2366364A"/>
    <w:rsid w:val="236819A8"/>
    <w:rsid w:val="236D16F9"/>
    <w:rsid w:val="23751ADF"/>
    <w:rsid w:val="23865695"/>
    <w:rsid w:val="23865A00"/>
    <w:rsid w:val="23A6613D"/>
    <w:rsid w:val="23B75C54"/>
    <w:rsid w:val="23BF0FAD"/>
    <w:rsid w:val="23C953E0"/>
    <w:rsid w:val="23C95987"/>
    <w:rsid w:val="23E45806"/>
    <w:rsid w:val="23E46C65"/>
    <w:rsid w:val="23ED78C8"/>
    <w:rsid w:val="23FF1752"/>
    <w:rsid w:val="240834CF"/>
    <w:rsid w:val="24111CD9"/>
    <w:rsid w:val="242B5451"/>
    <w:rsid w:val="243948BB"/>
    <w:rsid w:val="244268B5"/>
    <w:rsid w:val="244B58CB"/>
    <w:rsid w:val="2452597D"/>
    <w:rsid w:val="246166B7"/>
    <w:rsid w:val="247468D3"/>
    <w:rsid w:val="24831FDA"/>
    <w:rsid w:val="24975A86"/>
    <w:rsid w:val="24A3442A"/>
    <w:rsid w:val="24B7634F"/>
    <w:rsid w:val="24DF634A"/>
    <w:rsid w:val="24E7742B"/>
    <w:rsid w:val="24EC5DD1"/>
    <w:rsid w:val="24EC7B7F"/>
    <w:rsid w:val="24F35209"/>
    <w:rsid w:val="25001EA9"/>
    <w:rsid w:val="250076E0"/>
    <w:rsid w:val="250321B4"/>
    <w:rsid w:val="25090731"/>
    <w:rsid w:val="250E4EB1"/>
    <w:rsid w:val="25166A9C"/>
    <w:rsid w:val="254A65A9"/>
    <w:rsid w:val="25585215"/>
    <w:rsid w:val="25822292"/>
    <w:rsid w:val="25951197"/>
    <w:rsid w:val="259E4E53"/>
    <w:rsid w:val="25A43BC6"/>
    <w:rsid w:val="25A97AD1"/>
    <w:rsid w:val="25AB17E9"/>
    <w:rsid w:val="25AD37B3"/>
    <w:rsid w:val="25AD43EA"/>
    <w:rsid w:val="25BF5294"/>
    <w:rsid w:val="25C26F77"/>
    <w:rsid w:val="25C603D0"/>
    <w:rsid w:val="25D64C34"/>
    <w:rsid w:val="25DE1BBE"/>
    <w:rsid w:val="25E13D08"/>
    <w:rsid w:val="25E802D7"/>
    <w:rsid w:val="25ED4EEF"/>
    <w:rsid w:val="25F81961"/>
    <w:rsid w:val="2604755F"/>
    <w:rsid w:val="26235823"/>
    <w:rsid w:val="26463B7F"/>
    <w:rsid w:val="2650632F"/>
    <w:rsid w:val="26564231"/>
    <w:rsid w:val="265C2AE3"/>
    <w:rsid w:val="265D18B9"/>
    <w:rsid w:val="26655E3B"/>
    <w:rsid w:val="26914E82"/>
    <w:rsid w:val="26A6639B"/>
    <w:rsid w:val="26AA61AC"/>
    <w:rsid w:val="26B91CE3"/>
    <w:rsid w:val="26D46A6A"/>
    <w:rsid w:val="26D46B1D"/>
    <w:rsid w:val="26D905D7"/>
    <w:rsid w:val="26EA4592"/>
    <w:rsid w:val="26F50752"/>
    <w:rsid w:val="270345EF"/>
    <w:rsid w:val="27085286"/>
    <w:rsid w:val="271621A9"/>
    <w:rsid w:val="274852AF"/>
    <w:rsid w:val="2749750B"/>
    <w:rsid w:val="27606603"/>
    <w:rsid w:val="277773B2"/>
    <w:rsid w:val="27787DF0"/>
    <w:rsid w:val="278241EB"/>
    <w:rsid w:val="279E430F"/>
    <w:rsid w:val="27D2250A"/>
    <w:rsid w:val="27FA041D"/>
    <w:rsid w:val="2802590C"/>
    <w:rsid w:val="28036DCC"/>
    <w:rsid w:val="282A55A2"/>
    <w:rsid w:val="28546167"/>
    <w:rsid w:val="28553C8E"/>
    <w:rsid w:val="286C2EFF"/>
    <w:rsid w:val="286E03F0"/>
    <w:rsid w:val="2876420B"/>
    <w:rsid w:val="287814A2"/>
    <w:rsid w:val="28897DCD"/>
    <w:rsid w:val="289360AA"/>
    <w:rsid w:val="28A454C6"/>
    <w:rsid w:val="28A759AF"/>
    <w:rsid w:val="28AF7842"/>
    <w:rsid w:val="28BC18CA"/>
    <w:rsid w:val="28DA4193"/>
    <w:rsid w:val="290D27BA"/>
    <w:rsid w:val="29205964"/>
    <w:rsid w:val="292813A2"/>
    <w:rsid w:val="292F4663"/>
    <w:rsid w:val="29491A44"/>
    <w:rsid w:val="296C3DBD"/>
    <w:rsid w:val="297D0CAE"/>
    <w:rsid w:val="29972B83"/>
    <w:rsid w:val="299C497E"/>
    <w:rsid w:val="29A95707"/>
    <w:rsid w:val="29C56BF1"/>
    <w:rsid w:val="29C72A75"/>
    <w:rsid w:val="29C8458A"/>
    <w:rsid w:val="29D07A70"/>
    <w:rsid w:val="29D11A3A"/>
    <w:rsid w:val="29E6402D"/>
    <w:rsid w:val="2A00650F"/>
    <w:rsid w:val="2A1F41BD"/>
    <w:rsid w:val="2A202079"/>
    <w:rsid w:val="2A2C0EE7"/>
    <w:rsid w:val="2A424D20"/>
    <w:rsid w:val="2A441BD8"/>
    <w:rsid w:val="2A9154ED"/>
    <w:rsid w:val="2A971E00"/>
    <w:rsid w:val="2A99728A"/>
    <w:rsid w:val="2AA91E72"/>
    <w:rsid w:val="2AC66FDF"/>
    <w:rsid w:val="2ACB1715"/>
    <w:rsid w:val="2ADA66CC"/>
    <w:rsid w:val="2ADC0AA6"/>
    <w:rsid w:val="2AE211B2"/>
    <w:rsid w:val="2AED63FF"/>
    <w:rsid w:val="2AF07C9E"/>
    <w:rsid w:val="2AFB2372"/>
    <w:rsid w:val="2B1240B8"/>
    <w:rsid w:val="2B2D7144"/>
    <w:rsid w:val="2B326508"/>
    <w:rsid w:val="2B361B54"/>
    <w:rsid w:val="2B560448"/>
    <w:rsid w:val="2B7E3ED1"/>
    <w:rsid w:val="2B823F42"/>
    <w:rsid w:val="2B844752"/>
    <w:rsid w:val="2B9608D4"/>
    <w:rsid w:val="2BAE4FAB"/>
    <w:rsid w:val="2BBA09D7"/>
    <w:rsid w:val="2BC35FF1"/>
    <w:rsid w:val="2BFC3990"/>
    <w:rsid w:val="2C025D11"/>
    <w:rsid w:val="2C1300E8"/>
    <w:rsid w:val="2C300C99"/>
    <w:rsid w:val="2C3167C0"/>
    <w:rsid w:val="2C4E63EA"/>
    <w:rsid w:val="2C500A11"/>
    <w:rsid w:val="2C5C383D"/>
    <w:rsid w:val="2C8767FB"/>
    <w:rsid w:val="2CB2345D"/>
    <w:rsid w:val="2CBA61BA"/>
    <w:rsid w:val="2CD0422B"/>
    <w:rsid w:val="2CDC7482"/>
    <w:rsid w:val="2CE101E6"/>
    <w:rsid w:val="2D0F547C"/>
    <w:rsid w:val="2D194365"/>
    <w:rsid w:val="2D1B3143"/>
    <w:rsid w:val="2D2E11B0"/>
    <w:rsid w:val="2D5B051D"/>
    <w:rsid w:val="2D6B3C93"/>
    <w:rsid w:val="2D945258"/>
    <w:rsid w:val="2DA21448"/>
    <w:rsid w:val="2DBD030B"/>
    <w:rsid w:val="2DC25921"/>
    <w:rsid w:val="2DC3340F"/>
    <w:rsid w:val="2DCB3029"/>
    <w:rsid w:val="2DD83397"/>
    <w:rsid w:val="2DDA4F77"/>
    <w:rsid w:val="2DF340A7"/>
    <w:rsid w:val="2E0D2197"/>
    <w:rsid w:val="2E1C2A2B"/>
    <w:rsid w:val="2E1D524D"/>
    <w:rsid w:val="2E25003C"/>
    <w:rsid w:val="2E4345B4"/>
    <w:rsid w:val="2E61338C"/>
    <w:rsid w:val="2E776A61"/>
    <w:rsid w:val="2E78040C"/>
    <w:rsid w:val="2E7953E4"/>
    <w:rsid w:val="2E943223"/>
    <w:rsid w:val="2EC74F3C"/>
    <w:rsid w:val="2ED0406E"/>
    <w:rsid w:val="2ED43AB3"/>
    <w:rsid w:val="2EE81635"/>
    <w:rsid w:val="2EF26936"/>
    <w:rsid w:val="2EF637C3"/>
    <w:rsid w:val="2EFB0F38"/>
    <w:rsid w:val="2F3565C7"/>
    <w:rsid w:val="2F656EAC"/>
    <w:rsid w:val="2F6F1AD9"/>
    <w:rsid w:val="2F7B222C"/>
    <w:rsid w:val="2F96182A"/>
    <w:rsid w:val="2FAF6379"/>
    <w:rsid w:val="2FB361F0"/>
    <w:rsid w:val="2FB62D97"/>
    <w:rsid w:val="2FBE55AC"/>
    <w:rsid w:val="2FCE5A5B"/>
    <w:rsid w:val="2FD467A6"/>
    <w:rsid w:val="2FE8451A"/>
    <w:rsid w:val="2FF811E4"/>
    <w:rsid w:val="30137B42"/>
    <w:rsid w:val="302E0FC2"/>
    <w:rsid w:val="30336FAA"/>
    <w:rsid w:val="30415520"/>
    <w:rsid w:val="30444D13"/>
    <w:rsid w:val="306B57A3"/>
    <w:rsid w:val="3083092C"/>
    <w:rsid w:val="308710A4"/>
    <w:rsid w:val="30913C98"/>
    <w:rsid w:val="3095288D"/>
    <w:rsid w:val="309C68FD"/>
    <w:rsid w:val="30AE6631"/>
    <w:rsid w:val="30B71989"/>
    <w:rsid w:val="30B878B7"/>
    <w:rsid w:val="30BA4399"/>
    <w:rsid w:val="30C6397A"/>
    <w:rsid w:val="30E520E5"/>
    <w:rsid w:val="30ED7159"/>
    <w:rsid w:val="30EF4A63"/>
    <w:rsid w:val="310F1DDC"/>
    <w:rsid w:val="31270645"/>
    <w:rsid w:val="31292574"/>
    <w:rsid w:val="312A197D"/>
    <w:rsid w:val="31440D43"/>
    <w:rsid w:val="31523460"/>
    <w:rsid w:val="316338F1"/>
    <w:rsid w:val="31695F5A"/>
    <w:rsid w:val="317E6003"/>
    <w:rsid w:val="318C4BC4"/>
    <w:rsid w:val="318D6246"/>
    <w:rsid w:val="31A67308"/>
    <w:rsid w:val="31A93643"/>
    <w:rsid w:val="31B33372"/>
    <w:rsid w:val="31B95FD4"/>
    <w:rsid w:val="31BB1708"/>
    <w:rsid w:val="31DF4498"/>
    <w:rsid w:val="31EC11BC"/>
    <w:rsid w:val="3203475A"/>
    <w:rsid w:val="32034EF7"/>
    <w:rsid w:val="32115940"/>
    <w:rsid w:val="32462F60"/>
    <w:rsid w:val="32476D3D"/>
    <w:rsid w:val="324803BF"/>
    <w:rsid w:val="32491521"/>
    <w:rsid w:val="324D0E73"/>
    <w:rsid w:val="32502020"/>
    <w:rsid w:val="325378F7"/>
    <w:rsid w:val="32586854"/>
    <w:rsid w:val="3269585C"/>
    <w:rsid w:val="327148B6"/>
    <w:rsid w:val="3276694A"/>
    <w:rsid w:val="32A20056"/>
    <w:rsid w:val="32A316B0"/>
    <w:rsid w:val="32A36B52"/>
    <w:rsid w:val="32AB5D01"/>
    <w:rsid w:val="32B118D1"/>
    <w:rsid w:val="32BF4CA5"/>
    <w:rsid w:val="32DB4A16"/>
    <w:rsid w:val="32ED1B36"/>
    <w:rsid w:val="330334F9"/>
    <w:rsid w:val="33123327"/>
    <w:rsid w:val="3326713C"/>
    <w:rsid w:val="332933D4"/>
    <w:rsid w:val="335229B5"/>
    <w:rsid w:val="33590AD6"/>
    <w:rsid w:val="3365538E"/>
    <w:rsid w:val="336F53E4"/>
    <w:rsid w:val="33756F28"/>
    <w:rsid w:val="33B43F5E"/>
    <w:rsid w:val="33CA638A"/>
    <w:rsid w:val="33CF2B46"/>
    <w:rsid w:val="33DE0FDB"/>
    <w:rsid w:val="33EC192C"/>
    <w:rsid w:val="340C3D9A"/>
    <w:rsid w:val="34351D28"/>
    <w:rsid w:val="3442561D"/>
    <w:rsid w:val="34605E94"/>
    <w:rsid w:val="346D7313"/>
    <w:rsid w:val="34863867"/>
    <w:rsid w:val="34880F47"/>
    <w:rsid w:val="348C5F98"/>
    <w:rsid w:val="34BB756E"/>
    <w:rsid w:val="34CF34ED"/>
    <w:rsid w:val="34D66156"/>
    <w:rsid w:val="34E256F1"/>
    <w:rsid w:val="34E71FB5"/>
    <w:rsid w:val="3518051D"/>
    <w:rsid w:val="35230286"/>
    <w:rsid w:val="353C4DCD"/>
    <w:rsid w:val="35417A73"/>
    <w:rsid w:val="354C01C6"/>
    <w:rsid w:val="35571045"/>
    <w:rsid w:val="355E591C"/>
    <w:rsid w:val="355E6877"/>
    <w:rsid w:val="35611EC4"/>
    <w:rsid w:val="35784B06"/>
    <w:rsid w:val="358362DE"/>
    <w:rsid w:val="35917DCF"/>
    <w:rsid w:val="359330B7"/>
    <w:rsid w:val="359517C6"/>
    <w:rsid w:val="35957770"/>
    <w:rsid w:val="35B93AAE"/>
    <w:rsid w:val="35C16E06"/>
    <w:rsid w:val="35C27393"/>
    <w:rsid w:val="35C3492C"/>
    <w:rsid w:val="35C97A69"/>
    <w:rsid w:val="3600792F"/>
    <w:rsid w:val="36064819"/>
    <w:rsid w:val="36173D86"/>
    <w:rsid w:val="3629482E"/>
    <w:rsid w:val="36296503"/>
    <w:rsid w:val="362A6094"/>
    <w:rsid w:val="363016C5"/>
    <w:rsid w:val="363C648D"/>
    <w:rsid w:val="364610BA"/>
    <w:rsid w:val="3660007A"/>
    <w:rsid w:val="36625EF3"/>
    <w:rsid w:val="36657792"/>
    <w:rsid w:val="366C0B20"/>
    <w:rsid w:val="366E3948"/>
    <w:rsid w:val="367F0C8C"/>
    <w:rsid w:val="368C41C4"/>
    <w:rsid w:val="36910587"/>
    <w:rsid w:val="36BD137C"/>
    <w:rsid w:val="36C50230"/>
    <w:rsid w:val="36D056D3"/>
    <w:rsid w:val="36DA1F2E"/>
    <w:rsid w:val="36E7464B"/>
    <w:rsid w:val="36FA3E2C"/>
    <w:rsid w:val="371371EE"/>
    <w:rsid w:val="371B0E37"/>
    <w:rsid w:val="371C6704"/>
    <w:rsid w:val="37414E11"/>
    <w:rsid w:val="374D4017"/>
    <w:rsid w:val="37507FF9"/>
    <w:rsid w:val="3754703E"/>
    <w:rsid w:val="375A12C0"/>
    <w:rsid w:val="375A7528"/>
    <w:rsid w:val="37876A26"/>
    <w:rsid w:val="37893954"/>
    <w:rsid w:val="378B76CC"/>
    <w:rsid w:val="379E11AD"/>
    <w:rsid w:val="37B00EE0"/>
    <w:rsid w:val="37C14E9C"/>
    <w:rsid w:val="37EB1F18"/>
    <w:rsid w:val="37F015A8"/>
    <w:rsid w:val="37FE7E9E"/>
    <w:rsid w:val="380D6333"/>
    <w:rsid w:val="38637139"/>
    <w:rsid w:val="38744170"/>
    <w:rsid w:val="38767A34"/>
    <w:rsid w:val="387727DD"/>
    <w:rsid w:val="387C71F4"/>
    <w:rsid w:val="38912AC0"/>
    <w:rsid w:val="38925A62"/>
    <w:rsid w:val="38AC6D32"/>
    <w:rsid w:val="38C06F01"/>
    <w:rsid w:val="38CB73BE"/>
    <w:rsid w:val="38D676C9"/>
    <w:rsid w:val="38E26E61"/>
    <w:rsid w:val="38FC5F41"/>
    <w:rsid w:val="390C16F1"/>
    <w:rsid w:val="390F2677"/>
    <w:rsid w:val="39182A0E"/>
    <w:rsid w:val="39203E44"/>
    <w:rsid w:val="393C17DA"/>
    <w:rsid w:val="39496281"/>
    <w:rsid w:val="39662D1B"/>
    <w:rsid w:val="39803F30"/>
    <w:rsid w:val="398268AC"/>
    <w:rsid w:val="398919E9"/>
    <w:rsid w:val="39943A7F"/>
    <w:rsid w:val="39A630E7"/>
    <w:rsid w:val="39C96289"/>
    <w:rsid w:val="39CE564E"/>
    <w:rsid w:val="39D76762"/>
    <w:rsid w:val="39D80F7D"/>
    <w:rsid w:val="39F77376"/>
    <w:rsid w:val="3A080B60"/>
    <w:rsid w:val="3A131DC0"/>
    <w:rsid w:val="3A2801BE"/>
    <w:rsid w:val="3A3B00A0"/>
    <w:rsid w:val="3A4678DA"/>
    <w:rsid w:val="3A514BDD"/>
    <w:rsid w:val="3A6B16A6"/>
    <w:rsid w:val="3A875FCD"/>
    <w:rsid w:val="3A8C0A4A"/>
    <w:rsid w:val="3A8D3066"/>
    <w:rsid w:val="3A8E336A"/>
    <w:rsid w:val="3A9262F0"/>
    <w:rsid w:val="3AA840F1"/>
    <w:rsid w:val="3AB31586"/>
    <w:rsid w:val="3AE856DE"/>
    <w:rsid w:val="3B07350D"/>
    <w:rsid w:val="3B0C4680"/>
    <w:rsid w:val="3B1B65BB"/>
    <w:rsid w:val="3B2D013E"/>
    <w:rsid w:val="3B312AAE"/>
    <w:rsid w:val="3B53708A"/>
    <w:rsid w:val="3B56094D"/>
    <w:rsid w:val="3B582897"/>
    <w:rsid w:val="3B5D687E"/>
    <w:rsid w:val="3B5F50F7"/>
    <w:rsid w:val="3B6B4751"/>
    <w:rsid w:val="3B6C3370"/>
    <w:rsid w:val="3B7D557D"/>
    <w:rsid w:val="3B9344C4"/>
    <w:rsid w:val="3B9C66E6"/>
    <w:rsid w:val="3BAC7C11"/>
    <w:rsid w:val="3BB450C0"/>
    <w:rsid w:val="3BDA1842"/>
    <w:rsid w:val="3BE63123"/>
    <w:rsid w:val="3BF47C3C"/>
    <w:rsid w:val="3C035BC2"/>
    <w:rsid w:val="3C4A2F0A"/>
    <w:rsid w:val="3C5255AE"/>
    <w:rsid w:val="3C617ADE"/>
    <w:rsid w:val="3C687483"/>
    <w:rsid w:val="3C8B5A78"/>
    <w:rsid w:val="3CF36340"/>
    <w:rsid w:val="3D096F2F"/>
    <w:rsid w:val="3D0F48FB"/>
    <w:rsid w:val="3D113A02"/>
    <w:rsid w:val="3D202664"/>
    <w:rsid w:val="3D2D6B2F"/>
    <w:rsid w:val="3D346A16"/>
    <w:rsid w:val="3D36127C"/>
    <w:rsid w:val="3D6A3C59"/>
    <w:rsid w:val="3D787C4F"/>
    <w:rsid w:val="3D7E738B"/>
    <w:rsid w:val="3D804EB1"/>
    <w:rsid w:val="3D874491"/>
    <w:rsid w:val="3DAA4C35"/>
    <w:rsid w:val="3DB557CE"/>
    <w:rsid w:val="3DB63FFD"/>
    <w:rsid w:val="3DBD4357"/>
    <w:rsid w:val="3DD47A32"/>
    <w:rsid w:val="3DD75419"/>
    <w:rsid w:val="3DD863C0"/>
    <w:rsid w:val="3DDF5CA7"/>
    <w:rsid w:val="3DE80A38"/>
    <w:rsid w:val="3DEB2C72"/>
    <w:rsid w:val="3DF0028F"/>
    <w:rsid w:val="3E0C2BE9"/>
    <w:rsid w:val="3E1F0BF9"/>
    <w:rsid w:val="3E2E6844"/>
    <w:rsid w:val="3E3C527C"/>
    <w:rsid w:val="3E3D7127"/>
    <w:rsid w:val="3E3E013F"/>
    <w:rsid w:val="3E682515"/>
    <w:rsid w:val="3E742C68"/>
    <w:rsid w:val="3E771147"/>
    <w:rsid w:val="3E7759B6"/>
    <w:rsid w:val="3E7E2577"/>
    <w:rsid w:val="3E81504E"/>
    <w:rsid w:val="3E88717C"/>
    <w:rsid w:val="3EB16BD6"/>
    <w:rsid w:val="3EB931E8"/>
    <w:rsid w:val="3ED656D0"/>
    <w:rsid w:val="3ED85EAC"/>
    <w:rsid w:val="3EFC2C5D"/>
    <w:rsid w:val="3F1104B7"/>
    <w:rsid w:val="3F205AEF"/>
    <w:rsid w:val="3F5B5BD6"/>
    <w:rsid w:val="3F9520B5"/>
    <w:rsid w:val="3F970B7A"/>
    <w:rsid w:val="3F980BD8"/>
    <w:rsid w:val="3FA62662"/>
    <w:rsid w:val="3FB177F2"/>
    <w:rsid w:val="3FC512A1"/>
    <w:rsid w:val="3FC92B3F"/>
    <w:rsid w:val="3FEE623F"/>
    <w:rsid w:val="3FF12080"/>
    <w:rsid w:val="4059053B"/>
    <w:rsid w:val="405C39B3"/>
    <w:rsid w:val="40786313"/>
    <w:rsid w:val="409B2C7E"/>
    <w:rsid w:val="40B53C35"/>
    <w:rsid w:val="40D45C40"/>
    <w:rsid w:val="41054F50"/>
    <w:rsid w:val="41067DC3"/>
    <w:rsid w:val="411B4114"/>
    <w:rsid w:val="413606A8"/>
    <w:rsid w:val="415E7BFF"/>
    <w:rsid w:val="4185518C"/>
    <w:rsid w:val="41A2426E"/>
    <w:rsid w:val="41A47AEC"/>
    <w:rsid w:val="41B92067"/>
    <w:rsid w:val="41B93309"/>
    <w:rsid w:val="41C0099D"/>
    <w:rsid w:val="41CD3BBB"/>
    <w:rsid w:val="41CE0187"/>
    <w:rsid w:val="41D34149"/>
    <w:rsid w:val="41FA1949"/>
    <w:rsid w:val="41FB2532"/>
    <w:rsid w:val="42114C71"/>
    <w:rsid w:val="421D2C9A"/>
    <w:rsid w:val="423050F8"/>
    <w:rsid w:val="4249440B"/>
    <w:rsid w:val="424B6CFD"/>
    <w:rsid w:val="42553E97"/>
    <w:rsid w:val="4255606F"/>
    <w:rsid w:val="425570BD"/>
    <w:rsid w:val="42576B28"/>
    <w:rsid w:val="42633843"/>
    <w:rsid w:val="426E68BC"/>
    <w:rsid w:val="42707BEA"/>
    <w:rsid w:val="42763593"/>
    <w:rsid w:val="42A85AFC"/>
    <w:rsid w:val="42B2779B"/>
    <w:rsid w:val="42BD04DB"/>
    <w:rsid w:val="42C43A92"/>
    <w:rsid w:val="43016A94"/>
    <w:rsid w:val="430664B8"/>
    <w:rsid w:val="430C2F26"/>
    <w:rsid w:val="431C742A"/>
    <w:rsid w:val="43282F33"/>
    <w:rsid w:val="433C5D1E"/>
    <w:rsid w:val="434056F4"/>
    <w:rsid w:val="43532174"/>
    <w:rsid w:val="43657023"/>
    <w:rsid w:val="43813731"/>
    <w:rsid w:val="43843C61"/>
    <w:rsid w:val="4387343D"/>
    <w:rsid w:val="438A6A89"/>
    <w:rsid w:val="43A538C3"/>
    <w:rsid w:val="43B835F7"/>
    <w:rsid w:val="43BD4B4A"/>
    <w:rsid w:val="43D2655C"/>
    <w:rsid w:val="43F45A44"/>
    <w:rsid w:val="440A7BCA"/>
    <w:rsid w:val="44157409"/>
    <w:rsid w:val="441D6909"/>
    <w:rsid w:val="441F3676"/>
    <w:rsid w:val="442C18EF"/>
    <w:rsid w:val="443864E5"/>
    <w:rsid w:val="443D1D4E"/>
    <w:rsid w:val="444430DC"/>
    <w:rsid w:val="444A6219"/>
    <w:rsid w:val="444C3D3F"/>
    <w:rsid w:val="44627E8E"/>
    <w:rsid w:val="44654E01"/>
    <w:rsid w:val="446562F9"/>
    <w:rsid w:val="4487121B"/>
    <w:rsid w:val="44A33985"/>
    <w:rsid w:val="44A502B6"/>
    <w:rsid w:val="44AB6CB7"/>
    <w:rsid w:val="44B952CC"/>
    <w:rsid w:val="44D2693A"/>
    <w:rsid w:val="44E00044"/>
    <w:rsid w:val="44E24DB2"/>
    <w:rsid w:val="44E65F41"/>
    <w:rsid w:val="44FB69A3"/>
    <w:rsid w:val="44FC39B7"/>
    <w:rsid w:val="450137F0"/>
    <w:rsid w:val="45366E65"/>
    <w:rsid w:val="45440EBA"/>
    <w:rsid w:val="454F5136"/>
    <w:rsid w:val="455375C0"/>
    <w:rsid w:val="45680710"/>
    <w:rsid w:val="45685D52"/>
    <w:rsid w:val="45725A92"/>
    <w:rsid w:val="457277D5"/>
    <w:rsid w:val="45752DA2"/>
    <w:rsid w:val="457D238B"/>
    <w:rsid w:val="458F16B5"/>
    <w:rsid w:val="4594599D"/>
    <w:rsid w:val="45946363"/>
    <w:rsid w:val="459E681C"/>
    <w:rsid w:val="45B93656"/>
    <w:rsid w:val="45C86557"/>
    <w:rsid w:val="45D73ADC"/>
    <w:rsid w:val="45DD7344"/>
    <w:rsid w:val="45F4468E"/>
    <w:rsid w:val="460744D3"/>
    <w:rsid w:val="46146ADE"/>
    <w:rsid w:val="46196D70"/>
    <w:rsid w:val="463159DA"/>
    <w:rsid w:val="46343AEB"/>
    <w:rsid w:val="463B13F8"/>
    <w:rsid w:val="46472A10"/>
    <w:rsid w:val="46474FDF"/>
    <w:rsid w:val="464B69A4"/>
    <w:rsid w:val="466F29A6"/>
    <w:rsid w:val="467557CF"/>
    <w:rsid w:val="46830A5B"/>
    <w:rsid w:val="468E194D"/>
    <w:rsid w:val="46B207D1"/>
    <w:rsid w:val="46B72648"/>
    <w:rsid w:val="46C9300C"/>
    <w:rsid w:val="46DA56D2"/>
    <w:rsid w:val="46E47C14"/>
    <w:rsid w:val="46FA3F26"/>
    <w:rsid w:val="471014C8"/>
    <w:rsid w:val="47276FD2"/>
    <w:rsid w:val="473236C0"/>
    <w:rsid w:val="4736017A"/>
    <w:rsid w:val="473C62ED"/>
    <w:rsid w:val="475E1398"/>
    <w:rsid w:val="476B0980"/>
    <w:rsid w:val="476B783C"/>
    <w:rsid w:val="478A34FC"/>
    <w:rsid w:val="478E4F50"/>
    <w:rsid w:val="47932F28"/>
    <w:rsid w:val="47AA221B"/>
    <w:rsid w:val="47B91683"/>
    <w:rsid w:val="480D7C89"/>
    <w:rsid w:val="48272AF9"/>
    <w:rsid w:val="482F19AD"/>
    <w:rsid w:val="483671E0"/>
    <w:rsid w:val="483B0352"/>
    <w:rsid w:val="484F02A2"/>
    <w:rsid w:val="485B00EC"/>
    <w:rsid w:val="4871646A"/>
    <w:rsid w:val="488321FC"/>
    <w:rsid w:val="488C150E"/>
    <w:rsid w:val="488E26A7"/>
    <w:rsid w:val="48961184"/>
    <w:rsid w:val="48A85859"/>
    <w:rsid w:val="48B21D51"/>
    <w:rsid w:val="48BC5937"/>
    <w:rsid w:val="48BF488B"/>
    <w:rsid w:val="48D04F3E"/>
    <w:rsid w:val="48E94252"/>
    <w:rsid w:val="490303C1"/>
    <w:rsid w:val="490848D8"/>
    <w:rsid w:val="490D6193"/>
    <w:rsid w:val="49124A19"/>
    <w:rsid w:val="49340DB7"/>
    <w:rsid w:val="49433E48"/>
    <w:rsid w:val="495F62C2"/>
    <w:rsid w:val="496833C9"/>
    <w:rsid w:val="4977360C"/>
    <w:rsid w:val="49793828"/>
    <w:rsid w:val="49C64593"/>
    <w:rsid w:val="49E36EF3"/>
    <w:rsid w:val="49E52C6C"/>
    <w:rsid w:val="49E87FBD"/>
    <w:rsid w:val="49EC636D"/>
    <w:rsid w:val="4A1007EB"/>
    <w:rsid w:val="4A196469"/>
    <w:rsid w:val="4A1E474A"/>
    <w:rsid w:val="4A266DE0"/>
    <w:rsid w:val="4A3E5330"/>
    <w:rsid w:val="4A574EB7"/>
    <w:rsid w:val="4A5844F4"/>
    <w:rsid w:val="4A591E5D"/>
    <w:rsid w:val="4A851D59"/>
    <w:rsid w:val="4A904BD7"/>
    <w:rsid w:val="4AA3092D"/>
    <w:rsid w:val="4AB56AE2"/>
    <w:rsid w:val="4ACE3438"/>
    <w:rsid w:val="4AD131F0"/>
    <w:rsid w:val="4AD81C6A"/>
    <w:rsid w:val="4AFB68D5"/>
    <w:rsid w:val="4B0B04B0"/>
    <w:rsid w:val="4B0C3CFC"/>
    <w:rsid w:val="4B1A05AF"/>
    <w:rsid w:val="4B3774F7"/>
    <w:rsid w:val="4B6978CC"/>
    <w:rsid w:val="4B6A1902"/>
    <w:rsid w:val="4B7F2C4C"/>
    <w:rsid w:val="4B9D6887"/>
    <w:rsid w:val="4BA13CA3"/>
    <w:rsid w:val="4BCA573F"/>
    <w:rsid w:val="4BCE3924"/>
    <w:rsid w:val="4BE3142D"/>
    <w:rsid w:val="4BEC0155"/>
    <w:rsid w:val="4C002B01"/>
    <w:rsid w:val="4C0833E5"/>
    <w:rsid w:val="4C2A52EF"/>
    <w:rsid w:val="4C343A36"/>
    <w:rsid w:val="4C4334E7"/>
    <w:rsid w:val="4C48766D"/>
    <w:rsid w:val="4C532DE7"/>
    <w:rsid w:val="4C5768B0"/>
    <w:rsid w:val="4C6C31D0"/>
    <w:rsid w:val="4C9444D5"/>
    <w:rsid w:val="4C9679F5"/>
    <w:rsid w:val="4C9F200D"/>
    <w:rsid w:val="4CA60321"/>
    <w:rsid w:val="4CAD6B07"/>
    <w:rsid w:val="4CC96874"/>
    <w:rsid w:val="4CCF6D5F"/>
    <w:rsid w:val="4CDA2830"/>
    <w:rsid w:val="4CEA0599"/>
    <w:rsid w:val="4CEA106A"/>
    <w:rsid w:val="4CF213BF"/>
    <w:rsid w:val="4CFE6137"/>
    <w:rsid w:val="4D227D33"/>
    <w:rsid w:val="4D326F7F"/>
    <w:rsid w:val="4D333749"/>
    <w:rsid w:val="4D372D00"/>
    <w:rsid w:val="4D381312"/>
    <w:rsid w:val="4D3A67DA"/>
    <w:rsid w:val="4D652396"/>
    <w:rsid w:val="4D78549A"/>
    <w:rsid w:val="4D7A4FF4"/>
    <w:rsid w:val="4D911907"/>
    <w:rsid w:val="4D994499"/>
    <w:rsid w:val="4D996326"/>
    <w:rsid w:val="4DA25F0B"/>
    <w:rsid w:val="4DBB5113"/>
    <w:rsid w:val="4DD02869"/>
    <w:rsid w:val="4DD21759"/>
    <w:rsid w:val="4DDF79D2"/>
    <w:rsid w:val="4DF146DD"/>
    <w:rsid w:val="4DF55205"/>
    <w:rsid w:val="4DFA2E25"/>
    <w:rsid w:val="4E047B7B"/>
    <w:rsid w:val="4E147F73"/>
    <w:rsid w:val="4E21448E"/>
    <w:rsid w:val="4E265601"/>
    <w:rsid w:val="4E5B79A0"/>
    <w:rsid w:val="4E747792"/>
    <w:rsid w:val="4E8A3DE2"/>
    <w:rsid w:val="4E98239D"/>
    <w:rsid w:val="4EAF3848"/>
    <w:rsid w:val="4EB3158A"/>
    <w:rsid w:val="4EB32BB1"/>
    <w:rsid w:val="4EBE5506"/>
    <w:rsid w:val="4ECE6B73"/>
    <w:rsid w:val="4EEC23A6"/>
    <w:rsid w:val="4EF676C9"/>
    <w:rsid w:val="4F050918"/>
    <w:rsid w:val="4F1162B1"/>
    <w:rsid w:val="4F2E7EAF"/>
    <w:rsid w:val="4F683EEF"/>
    <w:rsid w:val="4F706764"/>
    <w:rsid w:val="4F7F76BE"/>
    <w:rsid w:val="4F8C5937"/>
    <w:rsid w:val="4FBE3C37"/>
    <w:rsid w:val="4FCD5B8D"/>
    <w:rsid w:val="4FCE41A2"/>
    <w:rsid w:val="4FE24FA4"/>
    <w:rsid w:val="4FE65048"/>
    <w:rsid w:val="4FF534DD"/>
    <w:rsid w:val="4FF56EE1"/>
    <w:rsid w:val="4FFF25AD"/>
    <w:rsid w:val="50083210"/>
    <w:rsid w:val="500951DA"/>
    <w:rsid w:val="50140585"/>
    <w:rsid w:val="501C315F"/>
    <w:rsid w:val="5023455E"/>
    <w:rsid w:val="503404A9"/>
    <w:rsid w:val="505E1082"/>
    <w:rsid w:val="505E291A"/>
    <w:rsid w:val="50680222"/>
    <w:rsid w:val="50707007"/>
    <w:rsid w:val="50784BAA"/>
    <w:rsid w:val="50850D04"/>
    <w:rsid w:val="50947199"/>
    <w:rsid w:val="50A2159F"/>
    <w:rsid w:val="50A867A1"/>
    <w:rsid w:val="50B12FCB"/>
    <w:rsid w:val="50BC7D0D"/>
    <w:rsid w:val="50C01D3C"/>
    <w:rsid w:val="50C76F18"/>
    <w:rsid w:val="50CA6717"/>
    <w:rsid w:val="50FC37C6"/>
    <w:rsid w:val="510F05CE"/>
    <w:rsid w:val="51121E6C"/>
    <w:rsid w:val="512322CB"/>
    <w:rsid w:val="512A5408"/>
    <w:rsid w:val="51303983"/>
    <w:rsid w:val="51363DAD"/>
    <w:rsid w:val="51414393"/>
    <w:rsid w:val="51474873"/>
    <w:rsid w:val="516D6673"/>
    <w:rsid w:val="51D05FAF"/>
    <w:rsid w:val="51D1030F"/>
    <w:rsid w:val="51D22043"/>
    <w:rsid w:val="51E5535B"/>
    <w:rsid w:val="51E8779D"/>
    <w:rsid w:val="51F13387"/>
    <w:rsid w:val="51F7178E"/>
    <w:rsid w:val="523B1236"/>
    <w:rsid w:val="524904A8"/>
    <w:rsid w:val="5268443A"/>
    <w:rsid w:val="526979CD"/>
    <w:rsid w:val="526F225D"/>
    <w:rsid w:val="529178B6"/>
    <w:rsid w:val="52965C40"/>
    <w:rsid w:val="52BA5C46"/>
    <w:rsid w:val="52C84ED8"/>
    <w:rsid w:val="52CB14BF"/>
    <w:rsid w:val="52CE3896"/>
    <w:rsid w:val="52E51611"/>
    <w:rsid w:val="52F61A46"/>
    <w:rsid w:val="52FE69F6"/>
    <w:rsid w:val="530F6FAB"/>
    <w:rsid w:val="536410A5"/>
    <w:rsid w:val="53703FB0"/>
    <w:rsid w:val="53760DD8"/>
    <w:rsid w:val="537F2651"/>
    <w:rsid w:val="53A70F92"/>
    <w:rsid w:val="53AE2320"/>
    <w:rsid w:val="53B10062"/>
    <w:rsid w:val="53B67427"/>
    <w:rsid w:val="53C208DB"/>
    <w:rsid w:val="53C658BC"/>
    <w:rsid w:val="53C755D4"/>
    <w:rsid w:val="540035C1"/>
    <w:rsid w:val="54102FDB"/>
    <w:rsid w:val="54176117"/>
    <w:rsid w:val="545C3B2A"/>
    <w:rsid w:val="54624EB9"/>
    <w:rsid w:val="546F113D"/>
    <w:rsid w:val="54790B80"/>
    <w:rsid w:val="54806B30"/>
    <w:rsid w:val="548117E3"/>
    <w:rsid w:val="54813E9E"/>
    <w:rsid w:val="5495703C"/>
    <w:rsid w:val="549F610D"/>
    <w:rsid w:val="54D758A7"/>
    <w:rsid w:val="54DE4E87"/>
    <w:rsid w:val="54E06A79"/>
    <w:rsid w:val="54E104D3"/>
    <w:rsid w:val="54F50104"/>
    <w:rsid w:val="55213B45"/>
    <w:rsid w:val="552979ED"/>
    <w:rsid w:val="552D54C7"/>
    <w:rsid w:val="554051FA"/>
    <w:rsid w:val="55652EB2"/>
    <w:rsid w:val="556E6D05"/>
    <w:rsid w:val="55807523"/>
    <w:rsid w:val="55A75279"/>
    <w:rsid w:val="55B81234"/>
    <w:rsid w:val="55BA2BCA"/>
    <w:rsid w:val="55BD513A"/>
    <w:rsid w:val="55CC2F32"/>
    <w:rsid w:val="55CC64CB"/>
    <w:rsid w:val="55DE4CE4"/>
    <w:rsid w:val="55F36579"/>
    <w:rsid w:val="56021C76"/>
    <w:rsid w:val="560E7C83"/>
    <w:rsid w:val="563665FD"/>
    <w:rsid w:val="56476F17"/>
    <w:rsid w:val="564B3E56"/>
    <w:rsid w:val="56576C9F"/>
    <w:rsid w:val="565D1FD4"/>
    <w:rsid w:val="56692432"/>
    <w:rsid w:val="567105B4"/>
    <w:rsid w:val="567B7DC7"/>
    <w:rsid w:val="567E11E9"/>
    <w:rsid w:val="567F5ADC"/>
    <w:rsid w:val="56835CE6"/>
    <w:rsid w:val="568619F8"/>
    <w:rsid w:val="569E48CE"/>
    <w:rsid w:val="56BE3B20"/>
    <w:rsid w:val="56E32800"/>
    <w:rsid w:val="57004867"/>
    <w:rsid w:val="57103764"/>
    <w:rsid w:val="571406EC"/>
    <w:rsid w:val="571E156B"/>
    <w:rsid w:val="57432755"/>
    <w:rsid w:val="57574A7D"/>
    <w:rsid w:val="576C677A"/>
    <w:rsid w:val="57783371"/>
    <w:rsid w:val="577A1737"/>
    <w:rsid w:val="577D797B"/>
    <w:rsid w:val="57917F8F"/>
    <w:rsid w:val="579655A5"/>
    <w:rsid w:val="57A558DA"/>
    <w:rsid w:val="57B63E99"/>
    <w:rsid w:val="57BF3C61"/>
    <w:rsid w:val="57D936E4"/>
    <w:rsid w:val="57E04A72"/>
    <w:rsid w:val="57E736D6"/>
    <w:rsid w:val="57EA6A4A"/>
    <w:rsid w:val="57F4758F"/>
    <w:rsid w:val="57F624E8"/>
    <w:rsid w:val="57F87AFA"/>
    <w:rsid w:val="580D295F"/>
    <w:rsid w:val="580F7106"/>
    <w:rsid w:val="58186CB3"/>
    <w:rsid w:val="58256929"/>
    <w:rsid w:val="58261191"/>
    <w:rsid w:val="58296419"/>
    <w:rsid w:val="582B076C"/>
    <w:rsid w:val="582C7CB7"/>
    <w:rsid w:val="58466FCB"/>
    <w:rsid w:val="584C5771"/>
    <w:rsid w:val="58586CFE"/>
    <w:rsid w:val="586C4558"/>
    <w:rsid w:val="589C308F"/>
    <w:rsid w:val="58A40196"/>
    <w:rsid w:val="58A81A34"/>
    <w:rsid w:val="58BA1767"/>
    <w:rsid w:val="58D5034F"/>
    <w:rsid w:val="58F46A27"/>
    <w:rsid w:val="590F1AB3"/>
    <w:rsid w:val="59213594"/>
    <w:rsid w:val="593A167E"/>
    <w:rsid w:val="594904B3"/>
    <w:rsid w:val="59594ADC"/>
    <w:rsid w:val="59614CA3"/>
    <w:rsid w:val="5967354F"/>
    <w:rsid w:val="59682F71"/>
    <w:rsid w:val="59705BAE"/>
    <w:rsid w:val="597A573D"/>
    <w:rsid w:val="599A70AD"/>
    <w:rsid w:val="59A71CEC"/>
    <w:rsid w:val="59B166C6"/>
    <w:rsid w:val="59BB5797"/>
    <w:rsid w:val="59C04B5B"/>
    <w:rsid w:val="59D8398E"/>
    <w:rsid w:val="5A025174"/>
    <w:rsid w:val="5A0E1857"/>
    <w:rsid w:val="5A191C0D"/>
    <w:rsid w:val="5A1F4CBC"/>
    <w:rsid w:val="5A413FE0"/>
    <w:rsid w:val="5A56101C"/>
    <w:rsid w:val="5A5A3924"/>
    <w:rsid w:val="5A6B0F6B"/>
    <w:rsid w:val="5A6F4AB9"/>
    <w:rsid w:val="5A783688"/>
    <w:rsid w:val="5A940D98"/>
    <w:rsid w:val="5A9C41B2"/>
    <w:rsid w:val="5ADA3EB6"/>
    <w:rsid w:val="5ADD240D"/>
    <w:rsid w:val="5AE14D89"/>
    <w:rsid w:val="5AEF41DC"/>
    <w:rsid w:val="5AF423C3"/>
    <w:rsid w:val="5B0171D9"/>
    <w:rsid w:val="5B12588A"/>
    <w:rsid w:val="5B1D473C"/>
    <w:rsid w:val="5B1F58B2"/>
    <w:rsid w:val="5B3255E5"/>
    <w:rsid w:val="5B3D3AC2"/>
    <w:rsid w:val="5B3F5F54"/>
    <w:rsid w:val="5B4672E2"/>
    <w:rsid w:val="5B4D3242"/>
    <w:rsid w:val="5B5437AD"/>
    <w:rsid w:val="5B8371F4"/>
    <w:rsid w:val="5B991165"/>
    <w:rsid w:val="5B9B13DC"/>
    <w:rsid w:val="5BA364E3"/>
    <w:rsid w:val="5BAA161F"/>
    <w:rsid w:val="5BB22BCA"/>
    <w:rsid w:val="5BC052E6"/>
    <w:rsid w:val="5BC07095"/>
    <w:rsid w:val="5BF77C6D"/>
    <w:rsid w:val="5C1B7675"/>
    <w:rsid w:val="5C2F7D76"/>
    <w:rsid w:val="5C321615"/>
    <w:rsid w:val="5C3A6E47"/>
    <w:rsid w:val="5C4D796F"/>
    <w:rsid w:val="5C8835A6"/>
    <w:rsid w:val="5C902F0B"/>
    <w:rsid w:val="5C903405"/>
    <w:rsid w:val="5C9D4E36"/>
    <w:rsid w:val="5CA0647D"/>
    <w:rsid w:val="5CA40764"/>
    <w:rsid w:val="5CAC724A"/>
    <w:rsid w:val="5CAC7619"/>
    <w:rsid w:val="5CAF3AF1"/>
    <w:rsid w:val="5CB12E81"/>
    <w:rsid w:val="5CB35043"/>
    <w:rsid w:val="5CBC60F5"/>
    <w:rsid w:val="5CF54B1C"/>
    <w:rsid w:val="5CFB09C9"/>
    <w:rsid w:val="5D0134C1"/>
    <w:rsid w:val="5D0416EF"/>
    <w:rsid w:val="5D2378DB"/>
    <w:rsid w:val="5D3C274B"/>
    <w:rsid w:val="5D3F277F"/>
    <w:rsid w:val="5D4E1EA4"/>
    <w:rsid w:val="5D5757D7"/>
    <w:rsid w:val="5D7B75A5"/>
    <w:rsid w:val="5D7E0FB5"/>
    <w:rsid w:val="5D8A5BAC"/>
    <w:rsid w:val="5D8E28FB"/>
    <w:rsid w:val="5DA373AD"/>
    <w:rsid w:val="5DA56542"/>
    <w:rsid w:val="5DAD53F7"/>
    <w:rsid w:val="5DDD6CEB"/>
    <w:rsid w:val="5DE177A1"/>
    <w:rsid w:val="5E062D59"/>
    <w:rsid w:val="5E113BD7"/>
    <w:rsid w:val="5E145476"/>
    <w:rsid w:val="5E2205CA"/>
    <w:rsid w:val="5E2558D5"/>
    <w:rsid w:val="5E2D6537"/>
    <w:rsid w:val="5E3B0C54"/>
    <w:rsid w:val="5E4A70E9"/>
    <w:rsid w:val="5E5C6BAC"/>
    <w:rsid w:val="5E6006BB"/>
    <w:rsid w:val="5E633377"/>
    <w:rsid w:val="5E7355B0"/>
    <w:rsid w:val="5E794EDE"/>
    <w:rsid w:val="5E7D7A77"/>
    <w:rsid w:val="5E856D27"/>
    <w:rsid w:val="5E882385"/>
    <w:rsid w:val="5EA306D2"/>
    <w:rsid w:val="5EA7453C"/>
    <w:rsid w:val="5ED13367"/>
    <w:rsid w:val="5EE50BC0"/>
    <w:rsid w:val="5EEB2E89"/>
    <w:rsid w:val="5EFC0A8E"/>
    <w:rsid w:val="5F284C0E"/>
    <w:rsid w:val="5F2B6F1B"/>
    <w:rsid w:val="5F4070E6"/>
    <w:rsid w:val="5F426012"/>
    <w:rsid w:val="5F457F02"/>
    <w:rsid w:val="5F4E2C09"/>
    <w:rsid w:val="5F506981"/>
    <w:rsid w:val="5F592BBF"/>
    <w:rsid w:val="5F6146EB"/>
    <w:rsid w:val="5F6A335E"/>
    <w:rsid w:val="5F6D4AD6"/>
    <w:rsid w:val="5F814D8D"/>
    <w:rsid w:val="5F8A2976"/>
    <w:rsid w:val="5F8B79B9"/>
    <w:rsid w:val="5F906D7E"/>
    <w:rsid w:val="5FBC43D6"/>
    <w:rsid w:val="5FBF7663"/>
    <w:rsid w:val="5FC77254"/>
    <w:rsid w:val="5FCD0992"/>
    <w:rsid w:val="60113230"/>
    <w:rsid w:val="6012249B"/>
    <w:rsid w:val="60151A0B"/>
    <w:rsid w:val="60190FC6"/>
    <w:rsid w:val="604007A4"/>
    <w:rsid w:val="605D3104"/>
    <w:rsid w:val="60795A64"/>
    <w:rsid w:val="607D5554"/>
    <w:rsid w:val="60822B6A"/>
    <w:rsid w:val="608F34D9"/>
    <w:rsid w:val="60B30F76"/>
    <w:rsid w:val="60B77A39"/>
    <w:rsid w:val="60BD1DF5"/>
    <w:rsid w:val="60CE4002"/>
    <w:rsid w:val="60E62747"/>
    <w:rsid w:val="610E43FE"/>
    <w:rsid w:val="61126F33"/>
    <w:rsid w:val="61135EB8"/>
    <w:rsid w:val="61137C66"/>
    <w:rsid w:val="611655F8"/>
    <w:rsid w:val="61165BEF"/>
    <w:rsid w:val="61493688"/>
    <w:rsid w:val="616D0348"/>
    <w:rsid w:val="61885C49"/>
    <w:rsid w:val="618B5A4F"/>
    <w:rsid w:val="61B74A96"/>
    <w:rsid w:val="61B83B4B"/>
    <w:rsid w:val="61C96577"/>
    <w:rsid w:val="61E12D57"/>
    <w:rsid w:val="61FE02CD"/>
    <w:rsid w:val="621576B3"/>
    <w:rsid w:val="624D71A8"/>
    <w:rsid w:val="625C563D"/>
    <w:rsid w:val="6263077A"/>
    <w:rsid w:val="62853BC4"/>
    <w:rsid w:val="629848C7"/>
    <w:rsid w:val="629864C1"/>
    <w:rsid w:val="62A36DC8"/>
    <w:rsid w:val="62B47227"/>
    <w:rsid w:val="62B965EC"/>
    <w:rsid w:val="62D20578"/>
    <w:rsid w:val="62D954FE"/>
    <w:rsid w:val="62E73159"/>
    <w:rsid w:val="62E84B16"/>
    <w:rsid w:val="62ED3873"/>
    <w:rsid w:val="63002A2C"/>
    <w:rsid w:val="631D27A4"/>
    <w:rsid w:val="63275C4B"/>
    <w:rsid w:val="632909B0"/>
    <w:rsid w:val="63343EC4"/>
    <w:rsid w:val="63586994"/>
    <w:rsid w:val="63730E90"/>
    <w:rsid w:val="63974B7F"/>
    <w:rsid w:val="63AD43A2"/>
    <w:rsid w:val="63EB4B5E"/>
    <w:rsid w:val="63EE24CB"/>
    <w:rsid w:val="64213605"/>
    <w:rsid w:val="644E6E76"/>
    <w:rsid w:val="644F0FB6"/>
    <w:rsid w:val="6468651B"/>
    <w:rsid w:val="64786EB7"/>
    <w:rsid w:val="6479004C"/>
    <w:rsid w:val="649371CA"/>
    <w:rsid w:val="649410BE"/>
    <w:rsid w:val="64A84463"/>
    <w:rsid w:val="64B452BD"/>
    <w:rsid w:val="64BE7818"/>
    <w:rsid w:val="64BF6DD7"/>
    <w:rsid w:val="64CC2758"/>
    <w:rsid w:val="64CE659A"/>
    <w:rsid w:val="64D140C0"/>
    <w:rsid w:val="651B533C"/>
    <w:rsid w:val="652E102B"/>
    <w:rsid w:val="652F7039"/>
    <w:rsid w:val="65334880"/>
    <w:rsid w:val="655D371D"/>
    <w:rsid w:val="656B46CF"/>
    <w:rsid w:val="65711CFD"/>
    <w:rsid w:val="657716F6"/>
    <w:rsid w:val="657872E1"/>
    <w:rsid w:val="657B357C"/>
    <w:rsid w:val="65842EE1"/>
    <w:rsid w:val="658F3F7F"/>
    <w:rsid w:val="659B647C"/>
    <w:rsid w:val="65C23A09"/>
    <w:rsid w:val="65CE5F42"/>
    <w:rsid w:val="65D025CA"/>
    <w:rsid w:val="65D97752"/>
    <w:rsid w:val="65ED7C39"/>
    <w:rsid w:val="65F362B8"/>
    <w:rsid w:val="6610369A"/>
    <w:rsid w:val="661A074A"/>
    <w:rsid w:val="662E0D80"/>
    <w:rsid w:val="664A62D0"/>
    <w:rsid w:val="664E2757"/>
    <w:rsid w:val="665C06E5"/>
    <w:rsid w:val="6681025D"/>
    <w:rsid w:val="66845C1A"/>
    <w:rsid w:val="66A3792A"/>
    <w:rsid w:val="66B43C9A"/>
    <w:rsid w:val="66F16726"/>
    <w:rsid w:val="66FF23F5"/>
    <w:rsid w:val="67006EDF"/>
    <w:rsid w:val="670A6088"/>
    <w:rsid w:val="670D26FD"/>
    <w:rsid w:val="671C4F1D"/>
    <w:rsid w:val="672957C5"/>
    <w:rsid w:val="67404CC7"/>
    <w:rsid w:val="67534662"/>
    <w:rsid w:val="67715F8D"/>
    <w:rsid w:val="67762CFD"/>
    <w:rsid w:val="677A27ED"/>
    <w:rsid w:val="678278F4"/>
    <w:rsid w:val="67874F0A"/>
    <w:rsid w:val="678E70B8"/>
    <w:rsid w:val="679E40DF"/>
    <w:rsid w:val="67AE06E9"/>
    <w:rsid w:val="67B66297"/>
    <w:rsid w:val="67BC0C6C"/>
    <w:rsid w:val="67C27CF0"/>
    <w:rsid w:val="67CA4908"/>
    <w:rsid w:val="67CD5013"/>
    <w:rsid w:val="67D43D2A"/>
    <w:rsid w:val="67D603FB"/>
    <w:rsid w:val="67DE7AB7"/>
    <w:rsid w:val="67E22141"/>
    <w:rsid w:val="67EB7279"/>
    <w:rsid w:val="67F00D02"/>
    <w:rsid w:val="67FA0C0D"/>
    <w:rsid w:val="67FA4C32"/>
    <w:rsid w:val="67FC37A4"/>
    <w:rsid w:val="68073211"/>
    <w:rsid w:val="680D302E"/>
    <w:rsid w:val="68120C78"/>
    <w:rsid w:val="682254AB"/>
    <w:rsid w:val="68306922"/>
    <w:rsid w:val="683706DE"/>
    <w:rsid w:val="68456F93"/>
    <w:rsid w:val="68490D46"/>
    <w:rsid w:val="68644C18"/>
    <w:rsid w:val="686E2005"/>
    <w:rsid w:val="6873723D"/>
    <w:rsid w:val="688527C6"/>
    <w:rsid w:val="6897117D"/>
    <w:rsid w:val="68B65DAC"/>
    <w:rsid w:val="68B7181F"/>
    <w:rsid w:val="68C42F08"/>
    <w:rsid w:val="68D423D1"/>
    <w:rsid w:val="68DB3BE2"/>
    <w:rsid w:val="68E00D76"/>
    <w:rsid w:val="68EB0689"/>
    <w:rsid w:val="68ED02CC"/>
    <w:rsid w:val="68FE2FAA"/>
    <w:rsid w:val="6905258B"/>
    <w:rsid w:val="690757FD"/>
    <w:rsid w:val="694E58B9"/>
    <w:rsid w:val="694F7CAA"/>
    <w:rsid w:val="69543E93"/>
    <w:rsid w:val="695E7B16"/>
    <w:rsid w:val="69673CF2"/>
    <w:rsid w:val="696D7D64"/>
    <w:rsid w:val="697B5ECC"/>
    <w:rsid w:val="697E05AE"/>
    <w:rsid w:val="69AA0CD3"/>
    <w:rsid w:val="69AA3132"/>
    <w:rsid w:val="69C37534"/>
    <w:rsid w:val="69C416D7"/>
    <w:rsid w:val="69D76619"/>
    <w:rsid w:val="69DE62E5"/>
    <w:rsid w:val="69EA7D57"/>
    <w:rsid w:val="69F26D9C"/>
    <w:rsid w:val="6A132A85"/>
    <w:rsid w:val="6A1C5B42"/>
    <w:rsid w:val="6A2353BE"/>
    <w:rsid w:val="6A2D1B26"/>
    <w:rsid w:val="6A30572B"/>
    <w:rsid w:val="6A49573F"/>
    <w:rsid w:val="6A4B66C3"/>
    <w:rsid w:val="6A4E1D0F"/>
    <w:rsid w:val="6A507835"/>
    <w:rsid w:val="6A51141E"/>
    <w:rsid w:val="6A6D4C91"/>
    <w:rsid w:val="6AC66F2D"/>
    <w:rsid w:val="6AD05952"/>
    <w:rsid w:val="6ADC556D"/>
    <w:rsid w:val="6AFD7D57"/>
    <w:rsid w:val="6AFE0C49"/>
    <w:rsid w:val="6B0E014E"/>
    <w:rsid w:val="6B145866"/>
    <w:rsid w:val="6B1B3DAE"/>
    <w:rsid w:val="6B1B42E7"/>
    <w:rsid w:val="6B454EC0"/>
    <w:rsid w:val="6B4F5D3F"/>
    <w:rsid w:val="6B4F7662"/>
    <w:rsid w:val="6B503958"/>
    <w:rsid w:val="6B504DD7"/>
    <w:rsid w:val="6B72693D"/>
    <w:rsid w:val="6B855C05"/>
    <w:rsid w:val="6B8754D9"/>
    <w:rsid w:val="6BB22A33"/>
    <w:rsid w:val="6BC95AF1"/>
    <w:rsid w:val="6BDF3567"/>
    <w:rsid w:val="6BF663C6"/>
    <w:rsid w:val="6BFF1513"/>
    <w:rsid w:val="6C044D7B"/>
    <w:rsid w:val="6C07486C"/>
    <w:rsid w:val="6C2C1B32"/>
    <w:rsid w:val="6C2E1DF8"/>
    <w:rsid w:val="6C30660C"/>
    <w:rsid w:val="6C32689C"/>
    <w:rsid w:val="6C485AAB"/>
    <w:rsid w:val="6C5B501D"/>
    <w:rsid w:val="6C671FC1"/>
    <w:rsid w:val="6C6B6BA9"/>
    <w:rsid w:val="6C7250C1"/>
    <w:rsid w:val="6C8A3643"/>
    <w:rsid w:val="6C8E6D3B"/>
    <w:rsid w:val="6C9E6F7E"/>
    <w:rsid w:val="6C9E71E2"/>
    <w:rsid w:val="6CC85DA9"/>
    <w:rsid w:val="6CDA6A99"/>
    <w:rsid w:val="6CE30E35"/>
    <w:rsid w:val="6D0938B4"/>
    <w:rsid w:val="6D125276"/>
    <w:rsid w:val="6D441F80"/>
    <w:rsid w:val="6D5671C2"/>
    <w:rsid w:val="6D627B71"/>
    <w:rsid w:val="6D6614C9"/>
    <w:rsid w:val="6D7E290C"/>
    <w:rsid w:val="6D816DFC"/>
    <w:rsid w:val="6D836174"/>
    <w:rsid w:val="6DAB4FF7"/>
    <w:rsid w:val="6DB4632D"/>
    <w:rsid w:val="6DD74929"/>
    <w:rsid w:val="6DD8201C"/>
    <w:rsid w:val="6DD864C0"/>
    <w:rsid w:val="6DDB7D5E"/>
    <w:rsid w:val="6DE47554"/>
    <w:rsid w:val="6DE70C60"/>
    <w:rsid w:val="6DEA5F3A"/>
    <w:rsid w:val="6DEF6EF9"/>
    <w:rsid w:val="6DF13842"/>
    <w:rsid w:val="6E0E5B84"/>
    <w:rsid w:val="6E314502"/>
    <w:rsid w:val="6E450FA6"/>
    <w:rsid w:val="6E622D2D"/>
    <w:rsid w:val="6E652F74"/>
    <w:rsid w:val="6E675EF9"/>
    <w:rsid w:val="6E6E0BD2"/>
    <w:rsid w:val="6E880ED9"/>
    <w:rsid w:val="6E9A5523"/>
    <w:rsid w:val="6E9F0D8B"/>
    <w:rsid w:val="6EA3143E"/>
    <w:rsid w:val="6EA90192"/>
    <w:rsid w:val="6EB218E4"/>
    <w:rsid w:val="6EBD1290"/>
    <w:rsid w:val="6EC802E2"/>
    <w:rsid w:val="6ED00F45"/>
    <w:rsid w:val="6ED253BD"/>
    <w:rsid w:val="6ED924EF"/>
    <w:rsid w:val="6EF63668"/>
    <w:rsid w:val="6EFA1A61"/>
    <w:rsid w:val="6F0237C4"/>
    <w:rsid w:val="6F2179F2"/>
    <w:rsid w:val="6F2620D0"/>
    <w:rsid w:val="6F266C57"/>
    <w:rsid w:val="6F35349E"/>
    <w:rsid w:val="6F6F4C02"/>
    <w:rsid w:val="6F7E4E45"/>
    <w:rsid w:val="6F83747C"/>
    <w:rsid w:val="6F8B1310"/>
    <w:rsid w:val="6F8D2A5D"/>
    <w:rsid w:val="6F920C00"/>
    <w:rsid w:val="6FB37AF9"/>
    <w:rsid w:val="6FB410EE"/>
    <w:rsid w:val="6FB56DCD"/>
    <w:rsid w:val="6FC7059A"/>
    <w:rsid w:val="6FCD0BB3"/>
    <w:rsid w:val="6FE07C8E"/>
    <w:rsid w:val="6FEB4920"/>
    <w:rsid w:val="6FF8221F"/>
    <w:rsid w:val="7003534A"/>
    <w:rsid w:val="700F3CEF"/>
    <w:rsid w:val="70217B9A"/>
    <w:rsid w:val="70227EC6"/>
    <w:rsid w:val="70383246"/>
    <w:rsid w:val="70390D6C"/>
    <w:rsid w:val="703B1D32"/>
    <w:rsid w:val="70402BB8"/>
    <w:rsid w:val="70633683"/>
    <w:rsid w:val="70661949"/>
    <w:rsid w:val="70761788"/>
    <w:rsid w:val="7076459B"/>
    <w:rsid w:val="707A560C"/>
    <w:rsid w:val="70827219"/>
    <w:rsid w:val="70912956"/>
    <w:rsid w:val="70A02B99"/>
    <w:rsid w:val="70A71CF7"/>
    <w:rsid w:val="70B70694"/>
    <w:rsid w:val="70C525FF"/>
    <w:rsid w:val="70F15002"/>
    <w:rsid w:val="71125AF7"/>
    <w:rsid w:val="71227BBE"/>
    <w:rsid w:val="712D267F"/>
    <w:rsid w:val="71393A30"/>
    <w:rsid w:val="713C06FC"/>
    <w:rsid w:val="714C2C71"/>
    <w:rsid w:val="71662034"/>
    <w:rsid w:val="71710BE9"/>
    <w:rsid w:val="718304F0"/>
    <w:rsid w:val="71852E87"/>
    <w:rsid w:val="71880C5D"/>
    <w:rsid w:val="719251BA"/>
    <w:rsid w:val="71946BA2"/>
    <w:rsid w:val="71DD7011"/>
    <w:rsid w:val="71E80C9B"/>
    <w:rsid w:val="71FA568C"/>
    <w:rsid w:val="71FD4747"/>
    <w:rsid w:val="72023C15"/>
    <w:rsid w:val="720535FB"/>
    <w:rsid w:val="720A602E"/>
    <w:rsid w:val="7240241C"/>
    <w:rsid w:val="726102B7"/>
    <w:rsid w:val="726227FC"/>
    <w:rsid w:val="72832E2D"/>
    <w:rsid w:val="72AC67BD"/>
    <w:rsid w:val="72C45265"/>
    <w:rsid w:val="72C93E33"/>
    <w:rsid w:val="72E2393D"/>
    <w:rsid w:val="72E93067"/>
    <w:rsid w:val="72E967A5"/>
    <w:rsid w:val="73012015"/>
    <w:rsid w:val="730613D9"/>
    <w:rsid w:val="730A1890"/>
    <w:rsid w:val="7310016F"/>
    <w:rsid w:val="7346211D"/>
    <w:rsid w:val="7348321B"/>
    <w:rsid w:val="7358470B"/>
    <w:rsid w:val="735859AD"/>
    <w:rsid w:val="739014F4"/>
    <w:rsid w:val="73A624F6"/>
    <w:rsid w:val="73B50B5A"/>
    <w:rsid w:val="73BB61C1"/>
    <w:rsid w:val="73CA3A53"/>
    <w:rsid w:val="73E060CE"/>
    <w:rsid w:val="73E76964"/>
    <w:rsid w:val="73E94496"/>
    <w:rsid w:val="73F950FE"/>
    <w:rsid w:val="73FE47A6"/>
    <w:rsid w:val="74031DBD"/>
    <w:rsid w:val="74211FD2"/>
    <w:rsid w:val="7432548D"/>
    <w:rsid w:val="74561329"/>
    <w:rsid w:val="745919DD"/>
    <w:rsid w:val="746779EB"/>
    <w:rsid w:val="747A3EB5"/>
    <w:rsid w:val="747F6EA6"/>
    <w:rsid w:val="748A7DE8"/>
    <w:rsid w:val="749C3A8E"/>
    <w:rsid w:val="74A40EAA"/>
    <w:rsid w:val="74A52E74"/>
    <w:rsid w:val="74A62F76"/>
    <w:rsid w:val="74C432FA"/>
    <w:rsid w:val="74C6415A"/>
    <w:rsid w:val="74D9413E"/>
    <w:rsid w:val="74EC6D88"/>
    <w:rsid w:val="74ED5EE1"/>
    <w:rsid w:val="74F54825"/>
    <w:rsid w:val="750346A1"/>
    <w:rsid w:val="75297C98"/>
    <w:rsid w:val="753D30AC"/>
    <w:rsid w:val="756417D1"/>
    <w:rsid w:val="75846F2D"/>
    <w:rsid w:val="75994153"/>
    <w:rsid w:val="75B96BD7"/>
    <w:rsid w:val="75BA49D4"/>
    <w:rsid w:val="75BE41ED"/>
    <w:rsid w:val="75DC28C5"/>
    <w:rsid w:val="75E86FC4"/>
    <w:rsid w:val="75EA3ED3"/>
    <w:rsid w:val="75F145C2"/>
    <w:rsid w:val="75F45E61"/>
    <w:rsid w:val="761C7166"/>
    <w:rsid w:val="762322A2"/>
    <w:rsid w:val="76285B0A"/>
    <w:rsid w:val="76310B4B"/>
    <w:rsid w:val="76463CCB"/>
    <w:rsid w:val="765B79F0"/>
    <w:rsid w:val="766B0D4A"/>
    <w:rsid w:val="768C7E47"/>
    <w:rsid w:val="76BF021D"/>
    <w:rsid w:val="76C70E7F"/>
    <w:rsid w:val="76D14B6E"/>
    <w:rsid w:val="76E51514"/>
    <w:rsid w:val="76F82B81"/>
    <w:rsid w:val="771951E0"/>
    <w:rsid w:val="7730111A"/>
    <w:rsid w:val="77335F32"/>
    <w:rsid w:val="774B1B52"/>
    <w:rsid w:val="77505319"/>
    <w:rsid w:val="775741AC"/>
    <w:rsid w:val="775B5A6C"/>
    <w:rsid w:val="776D1464"/>
    <w:rsid w:val="776E39F1"/>
    <w:rsid w:val="777E21E8"/>
    <w:rsid w:val="77850422"/>
    <w:rsid w:val="77862AE9"/>
    <w:rsid w:val="77882D05"/>
    <w:rsid w:val="77890E3C"/>
    <w:rsid w:val="779C14E3"/>
    <w:rsid w:val="779F3F7B"/>
    <w:rsid w:val="77A411C1"/>
    <w:rsid w:val="77A92C7B"/>
    <w:rsid w:val="77AD6BD4"/>
    <w:rsid w:val="77C4778F"/>
    <w:rsid w:val="77D23F80"/>
    <w:rsid w:val="77DE46D3"/>
    <w:rsid w:val="77E9324E"/>
    <w:rsid w:val="77ED3D5C"/>
    <w:rsid w:val="77EE46EC"/>
    <w:rsid w:val="77FB4C8D"/>
    <w:rsid w:val="78025D40"/>
    <w:rsid w:val="78085BF3"/>
    <w:rsid w:val="78102904"/>
    <w:rsid w:val="7818151A"/>
    <w:rsid w:val="78354754"/>
    <w:rsid w:val="78686692"/>
    <w:rsid w:val="78713799"/>
    <w:rsid w:val="788F1735"/>
    <w:rsid w:val="78930456"/>
    <w:rsid w:val="789F425D"/>
    <w:rsid w:val="78A06008"/>
    <w:rsid w:val="78A43B6E"/>
    <w:rsid w:val="78C117D1"/>
    <w:rsid w:val="78C97416"/>
    <w:rsid w:val="78D04DB6"/>
    <w:rsid w:val="78D50BE4"/>
    <w:rsid w:val="78DB3308"/>
    <w:rsid w:val="78EC1071"/>
    <w:rsid w:val="78EC6490"/>
    <w:rsid w:val="78EF46BD"/>
    <w:rsid w:val="79054BBA"/>
    <w:rsid w:val="790E2F6B"/>
    <w:rsid w:val="7952069E"/>
    <w:rsid w:val="79536335"/>
    <w:rsid w:val="795409C4"/>
    <w:rsid w:val="795C650B"/>
    <w:rsid w:val="79607369"/>
    <w:rsid w:val="797177C8"/>
    <w:rsid w:val="797352EE"/>
    <w:rsid w:val="798E3ED6"/>
    <w:rsid w:val="79990A6E"/>
    <w:rsid w:val="79AC5227"/>
    <w:rsid w:val="79AD6A52"/>
    <w:rsid w:val="79B67B89"/>
    <w:rsid w:val="79B7342D"/>
    <w:rsid w:val="79B778D1"/>
    <w:rsid w:val="79C53217"/>
    <w:rsid w:val="79E32474"/>
    <w:rsid w:val="79E61F64"/>
    <w:rsid w:val="79EA1A55"/>
    <w:rsid w:val="79F65EAE"/>
    <w:rsid w:val="79FE72AE"/>
    <w:rsid w:val="7A0818A7"/>
    <w:rsid w:val="7A0D74F1"/>
    <w:rsid w:val="7A1545F8"/>
    <w:rsid w:val="7A386856"/>
    <w:rsid w:val="7A4A24F3"/>
    <w:rsid w:val="7A6115EB"/>
    <w:rsid w:val="7A9F176C"/>
    <w:rsid w:val="7AA53B79"/>
    <w:rsid w:val="7AA97E33"/>
    <w:rsid w:val="7AC9063C"/>
    <w:rsid w:val="7B136D89"/>
    <w:rsid w:val="7B205002"/>
    <w:rsid w:val="7B2745E3"/>
    <w:rsid w:val="7B454A69"/>
    <w:rsid w:val="7B4A2E33"/>
    <w:rsid w:val="7B4E03F5"/>
    <w:rsid w:val="7B5B24DE"/>
    <w:rsid w:val="7B5F7507"/>
    <w:rsid w:val="7B636CD3"/>
    <w:rsid w:val="7B7D4D04"/>
    <w:rsid w:val="7B98728E"/>
    <w:rsid w:val="7B9C5F93"/>
    <w:rsid w:val="7BA479E1"/>
    <w:rsid w:val="7BB45714"/>
    <w:rsid w:val="7BC4727D"/>
    <w:rsid w:val="7BE158A4"/>
    <w:rsid w:val="7BEB1AB4"/>
    <w:rsid w:val="7BEB3862"/>
    <w:rsid w:val="7C1C3A1B"/>
    <w:rsid w:val="7C222048"/>
    <w:rsid w:val="7C372140"/>
    <w:rsid w:val="7C4C02DB"/>
    <w:rsid w:val="7C55517F"/>
    <w:rsid w:val="7C647170"/>
    <w:rsid w:val="7C681333"/>
    <w:rsid w:val="7C743857"/>
    <w:rsid w:val="7C7E6A62"/>
    <w:rsid w:val="7C99372B"/>
    <w:rsid w:val="7CA3339F"/>
    <w:rsid w:val="7CAA7D73"/>
    <w:rsid w:val="7CAD4FBB"/>
    <w:rsid w:val="7CC73C21"/>
    <w:rsid w:val="7CC7607D"/>
    <w:rsid w:val="7CCA791B"/>
    <w:rsid w:val="7CD04806"/>
    <w:rsid w:val="7CD6006E"/>
    <w:rsid w:val="7CE07078"/>
    <w:rsid w:val="7CE34539"/>
    <w:rsid w:val="7CEB7F62"/>
    <w:rsid w:val="7CF90201"/>
    <w:rsid w:val="7D083FA0"/>
    <w:rsid w:val="7D1E4059"/>
    <w:rsid w:val="7D3905FD"/>
    <w:rsid w:val="7D3B4375"/>
    <w:rsid w:val="7D56152C"/>
    <w:rsid w:val="7D697E7F"/>
    <w:rsid w:val="7D755AD9"/>
    <w:rsid w:val="7D893333"/>
    <w:rsid w:val="7D9F222A"/>
    <w:rsid w:val="7DBB54B6"/>
    <w:rsid w:val="7DD1314A"/>
    <w:rsid w:val="7DED0FE8"/>
    <w:rsid w:val="7DF86305"/>
    <w:rsid w:val="7E1150D6"/>
    <w:rsid w:val="7E126DBA"/>
    <w:rsid w:val="7E153868"/>
    <w:rsid w:val="7E335196"/>
    <w:rsid w:val="7E3F1C43"/>
    <w:rsid w:val="7E421F1F"/>
    <w:rsid w:val="7E551467"/>
    <w:rsid w:val="7E55238A"/>
    <w:rsid w:val="7E5B355F"/>
    <w:rsid w:val="7E5C778A"/>
    <w:rsid w:val="7E6D0329"/>
    <w:rsid w:val="7E747B3F"/>
    <w:rsid w:val="7E78372F"/>
    <w:rsid w:val="7E7A2C7B"/>
    <w:rsid w:val="7E8E005E"/>
    <w:rsid w:val="7E97572C"/>
    <w:rsid w:val="7E9A50CB"/>
    <w:rsid w:val="7E9D4E93"/>
    <w:rsid w:val="7EB862A6"/>
    <w:rsid w:val="7EC5039A"/>
    <w:rsid w:val="7EC64112"/>
    <w:rsid w:val="7ECD54A1"/>
    <w:rsid w:val="7EE34AAB"/>
    <w:rsid w:val="7EE3571E"/>
    <w:rsid w:val="7EF35D13"/>
    <w:rsid w:val="7F004672"/>
    <w:rsid w:val="7F007624"/>
    <w:rsid w:val="7F241E0B"/>
    <w:rsid w:val="7F2F36CA"/>
    <w:rsid w:val="7F695FBB"/>
    <w:rsid w:val="7F735436"/>
    <w:rsid w:val="7F7818B1"/>
    <w:rsid w:val="7F857B2A"/>
    <w:rsid w:val="7FA2248A"/>
    <w:rsid w:val="7FA94E28"/>
    <w:rsid w:val="7FAC3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1"/>
      <w:lang w:val="en-US" w:eastAsia="zh-CN" w:bidi="ar-SA"/>
    </w:rPr>
  </w:style>
  <w:style w:type="paragraph" w:styleId="2">
    <w:name w:val="heading 1"/>
    <w:basedOn w:val="1"/>
    <w:next w:val="1"/>
    <w:autoRedefine/>
    <w:qFormat/>
    <w:uiPriority w:val="0"/>
    <w:pPr>
      <w:keepNext/>
      <w:keepLines/>
      <w:ind w:left="630" w:leftChars="100" w:right="100" w:rightChars="100"/>
      <w:jc w:val="center"/>
      <w:outlineLvl w:val="0"/>
    </w:pPr>
    <w:rPr>
      <w:rFonts w:cs="Times New Roman"/>
      <w:b/>
      <w:bCs/>
      <w:kern w:val="44"/>
      <w:sz w:val="36"/>
      <w:szCs w:val="44"/>
    </w:rPr>
  </w:style>
  <w:style w:type="paragraph" w:styleId="3">
    <w:name w:val="heading 2"/>
    <w:basedOn w:val="1"/>
    <w:next w:val="1"/>
    <w:autoRedefine/>
    <w:qFormat/>
    <w:uiPriority w:val="0"/>
    <w:pPr>
      <w:keepNext/>
      <w:keepLines/>
      <w:spacing w:before="140" w:after="140"/>
      <w:ind w:left="210" w:leftChars="100" w:right="100" w:rightChars="100"/>
      <w:jc w:val="center"/>
      <w:outlineLvl w:val="1"/>
    </w:pPr>
    <w:rPr>
      <w:rFonts w:ascii="Arial" w:hAnsi="Arial" w:cs="Times New Roman"/>
      <w:b/>
      <w:bCs/>
      <w:sz w:val="32"/>
      <w:szCs w:val="32"/>
    </w:rPr>
  </w:style>
  <w:style w:type="paragraph" w:styleId="4">
    <w:name w:val="heading 3"/>
    <w:basedOn w:val="1"/>
    <w:next w:val="1"/>
    <w:autoRedefine/>
    <w:qFormat/>
    <w:uiPriority w:val="0"/>
    <w:pPr>
      <w:keepNext/>
      <w:keepLines/>
      <w:spacing w:before="260" w:after="260" w:line="415" w:lineRule="auto"/>
      <w:outlineLvl w:val="2"/>
    </w:pPr>
    <w:rPr>
      <w:rFonts w:cs="Times New Roman"/>
      <w:b/>
      <w:bCs/>
      <w:sz w:val="32"/>
      <w:szCs w:val="32"/>
    </w:rPr>
  </w:style>
  <w:style w:type="paragraph" w:styleId="5">
    <w:name w:val="heading 4"/>
    <w:basedOn w:val="1"/>
    <w:next w:val="1"/>
    <w:autoRedefine/>
    <w:qFormat/>
    <w:uiPriority w:val="0"/>
    <w:pPr>
      <w:keepNext/>
      <w:keepLines/>
      <w:tabs>
        <w:tab w:val="left" w:pos="1980"/>
      </w:tabs>
      <w:spacing w:beforeLines="50" w:afterLines="50" w:line="360" w:lineRule="auto"/>
      <w:ind w:firstLine="475" w:firstLineChars="197"/>
      <w:outlineLvl w:val="3"/>
    </w:pPr>
    <w:rPr>
      <w:rFonts w:ascii="Arial" w:hAnsi="Arial"/>
      <w:b/>
      <w:bCs/>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autoRedefine/>
    <w:qFormat/>
    <w:uiPriority w:val="0"/>
    <w:pPr>
      <w:spacing w:after="120"/>
    </w:pPr>
  </w:style>
  <w:style w:type="paragraph" w:styleId="8">
    <w:name w:val="Plain Text"/>
    <w:basedOn w:val="1"/>
    <w:next w:val="9"/>
    <w:autoRedefine/>
    <w:qFormat/>
    <w:uiPriority w:val="0"/>
    <w:rPr>
      <w:rFonts w:ascii="宋体" w:hAnsi="Courier New" w:cs="Times New Roman"/>
      <w:kern w:val="0"/>
      <w:sz w:val="20"/>
      <w:szCs w:val="20"/>
    </w:rPr>
  </w:style>
  <w:style w:type="paragraph" w:customStyle="1" w:styleId="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0">
    <w:name w:val="Balloon Text"/>
    <w:basedOn w:val="1"/>
    <w:link w:val="27"/>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rFonts w:ascii="宋体" w:cs="Times New Roman"/>
      <w:kern w:val="0"/>
      <w:sz w:val="18"/>
      <w:szCs w:val="18"/>
    </w:rPr>
  </w:style>
  <w:style w:type="paragraph" w:styleId="12">
    <w:name w:val="header"/>
    <w:basedOn w:val="1"/>
    <w:link w:val="24"/>
    <w:autoRedefine/>
    <w:qFormat/>
    <w:uiPriority w:val="0"/>
    <w:pPr>
      <w:tabs>
        <w:tab w:val="center" w:pos="4153"/>
        <w:tab w:val="right" w:pos="8306"/>
      </w:tabs>
      <w:snapToGrid w:val="0"/>
      <w:jc w:val="center"/>
    </w:pPr>
    <w:rPr>
      <w:sz w:val="18"/>
      <w:szCs w:val="18"/>
    </w:rPr>
  </w:style>
  <w:style w:type="paragraph" w:styleId="13">
    <w:name w:val="toc 1"/>
    <w:basedOn w:val="1"/>
    <w:next w:val="1"/>
    <w:autoRedefine/>
    <w:qFormat/>
    <w:uiPriority w:val="39"/>
    <w:pPr>
      <w:spacing w:before="240" w:after="240"/>
      <w:ind w:left="100" w:leftChars="100" w:right="100" w:rightChars="100"/>
      <w:jc w:val="left"/>
    </w:pPr>
    <w:rPr>
      <w:sz w:val="36"/>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autoRedefine/>
    <w:qFormat/>
    <w:uiPriority w:val="0"/>
  </w:style>
  <w:style w:type="character" w:styleId="18">
    <w:name w:val="annotation reference"/>
    <w:basedOn w:val="16"/>
    <w:autoRedefine/>
    <w:qFormat/>
    <w:uiPriority w:val="0"/>
    <w:rPr>
      <w:sz w:val="21"/>
      <w:szCs w:val="21"/>
    </w:rPr>
  </w:style>
  <w:style w:type="character" w:customStyle="1" w:styleId="19">
    <w:name w:val="正文文本 (2) + 10 pt37"/>
    <w:autoRedefine/>
    <w:qFormat/>
    <w:uiPriority w:val="99"/>
    <w:rPr>
      <w:rFonts w:ascii="MingLiU" w:eastAsia="MingLiU" w:cs="MingLiU"/>
      <w:spacing w:val="0"/>
      <w:sz w:val="20"/>
      <w:szCs w:val="20"/>
      <w:u w:val="none"/>
    </w:rPr>
  </w:style>
  <w:style w:type="paragraph" w:customStyle="1" w:styleId="20">
    <w:name w:val="Table Paragraph"/>
    <w:basedOn w:val="1"/>
    <w:autoRedefine/>
    <w:qFormat/>
    <w:uiPriority w:val="1"/>
  </w:style>
  <w:style w:type="paragraph" w:customStyle="1" w:styleId="21">
    <w:name w:val="footer1"/>
    <w:basedOn w:val="1"/>
    <w:autoRedefine/>
    <w:qFormat/>
    <w:uiPriority w:val="0"/>
    <w:pPr>
      <w:tabs>
        <w:tab w:val="center" w:pos="4153"/>
        <w:tab w:val="right" w:pos="8306"/>
      </w:tabs>
      <w:snapToGrid w:val="0"/>
      <w:jc w:val="left"/>
    </w:pPr>
    <w:rPr>
      <w:rFonts w:ascii="宋体" w:cs="Times New Roman"/>
      <w:kern w:val="0"/>
      <w:sz w:val="18"/>
      <w:szCs w:val="18"/>
    </w:rPr>
  </w:style>
  <w:style w:type="paragraph" w:customStyle="1" w:styleId="22">
    <w:name w:val="修订1"/>
    <w:autoRedefine/>
    <w:hidden/>
    <w:semiHidden/>
    <w:qFormat/>
    <w:uiPriority w:val="99"/>
    <w:rPr>
      <w:rFonts w:ascii="Times New Roman" w:hAnsi="Times New Roman" w:eastAsia="宋体" w:cs="宋体"/>
      <w:kern w:val="2"/>
      <w:sz w:val="21"/>
      <w:szCs w:val="21"/>
      <w:lang w:val="en-US" w:eastAsia="zh-CN" w:bidi="ar-SA"/>
    </w:rPr>
  </w:style>
  <w:style w:type="paragraph" w:customStyle="1" w:styleId="23">
    <w:name w:val="3标题"/>
    <w:basedOn w:val="1"/>
    <w:autoRedefine/>
    <w:qFormat/>
    <w:uiPriority w:val="0"/>
    <w:pPr>
      <w:keepNext/>
      <w:keepLines/>
      <w:spacing w:before="120" w:after="120" w:line="460" w:lineRule="exact"/>
      <w:outlineLvl w:val="1"/>
    </w:pPr>
    <w:rPr>
      <w:rFonts w:ascii="Arial" w:hAnsi="Arial" w:eastAsia="黑体" w:cs="Arial"/>
      <w:b/>
      <w:bCs/>
      <w:sz w:val="28"/>
      <w:szCs w:val="28"/>
    </w:rPr>
  </w:style>
  <w:style w:type="character" w:customStyle="1" w:styleId="24">
    <w:name w:val="页眉 字符"/>
    <w:basedOn w:val="16"/>
    <w:link w:val="12"/>
    <w:autoRedefine/>
    <w:qFormat/>
    <w:uiPriority w:val="0"/>
    <w:rPr>
      <w:rFonts w:cs="宋体"/>
      <w:kern w:val="2"/>
      <w:sz w:val="18"/>
      <w:szCs w:val="18"/>
    </w:rPr>
  </w:style>
  <w:style w:type="paragraph" w:customStyle="1" w:styleId="25">
    <w:name w:val="lian-标题1"/>
    <w:basedOn w:val="1"/>
    <w:autoRedefine/>
    <w:qFormat/>
    <w:uiPriority w:val="0"/>
    <w:pPr>
      <w:spacing w:before="156" w:beforeLines="50" w:after="156" w:afterLines="50" w:line="312" w:lineRule="auto"/>
      <w:jc w:val="center"/>
      <w:outlineLvl w:val="0"/>
    </w:pPr>
    <w:rPr>
      <w:rFonts w:ascii="Arial" w:hAnsi="Arial" w:cs="Arial"/>
      <w:b/>
      <w:sz w:val="32"/>
      <w:szCs w:val="32"/>
    </w:rPr>
  </w:style>
  <w:style w:type="paragraph" w:customStyle="1" w:styleId="26">
    <w:name w:val="lian-正文文本"/>
    <w:basedOn w:val="7"/>
    <w:autoRedefine/>
    <w:qFormat/>
    <w:uiPriority w:val="0"/>
    <w:pPr>
      <w:spacing w:before="156" w:beforeLines="50" w:after="156" w:afterLines="50" w:line="288" w:lineRule="auto"/>
      <w:ind w:firstLine="200" w:firstLineChars="200"/>
    </w:pPr>
    <w:rPr>
      <w:rFonts w:ascii="Arial" w:hAnsi="Arial" w:cs="Arial"/>
      <w:sz w:val="28"/>
    </w:rPr>
  </w:style>
  <w:style w:type="character" w:customStyle="1" w:styleId="27">
    <w:name w:val="批注框文本 字符"/>
    <w:basedOn w:val="16"/>
    <w:link w:val="10"/>
    <w:qFormat/>
    <w:uiPriority w:val="0"/>
    <w:rPr>
      <w:rFonts w:cs="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8C1503-5E39-4920-B7DD-1EEC9160AA9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1413</Words>
  <Characters>1490</Characters>
  <Lines>1</Lines>
  <Paragraphs>3</Paragraphs>
  <TotalTime>0</TotalTime>
  <ScaleCrop>false</ScaleCrop>
  <LinksUpToDate>false</LinksUpToDate>
  <CharactersWithSpaces>1515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2023-04-02T09:24:00Z</dcterms:created>
  <dc:creator>Administrator</dc:creator>
  <cp:lastModifiedBy>pz</cp:lastModifiedBy>
  <dcterms:modified xsi:type="dcterms:W3CDTF">2024-06-30T07:16:15Z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AAA9FC7C919948F48532E490AE0EA5A3_12</vt:lpwstr>
  </property>
</Properties>
</file>